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46AC5" w14:textId="77D08CAF" w:rsidR="006D237D" w:rsidRDefault="00562880" w:rsidP="004D5159">
      <w:pPr>
        <w:pBdr>
          <w:top w:val="single" w:sz="18" w:space="1" w:color="auto"/>
        </w:pBdr>
        <w:spacing w:before="120" w:after="120" w:line="360" w:lineRule="auto"/>
        <w:jc w:val="center"/>
        <w:rPr>
          <w:rFonts w:ascii="Roboto" w:hAnsi="Roboto" w:cs="Tahoma"/>
          <w:sz w:val="32"/>
          <w:szCs w:val="32"/>
        </w:rPr>
      </w:pPr>
      <w:r>
        <w:rPr>
          <w:rFonts w:ascii="Roboto" w:hAnsi="Roboto" w:cs="Tahoma"/>
          <w:sz w:val="32"/>
          <w:szCs w:val="32"/>
        </w:rPr>
        <w:t>Final Project Completion</w:t>
      </w:r>
      <w:r w:rsidR="004D5159" w:rsidRPr="004D5159">
        <w:rPr>
          <w:rFonts w:ascii="Roboto" w:hAnsi="Roboto" w:cs="Tahoma"/>
          <w:sz w:val="32"/>
          <w:szCs w:val="32"/>
        </w:rPr>
        <w:t xml:space="preserve"> Report</w:t>
      </w:r>
    </w:p>
    <w:tbl>
      <w:tblPr>
        <w:tblStyle w:val="a4"/>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8"/>
        <w:gridCol w:w="7032"/>
      </w:tblGrid>
      <w:tr w:rsidR="004D5159" w:rsidRPr="004D5159" w14:paraId="2646A30C" w14:textId="77777777" w:rsidTr="00A1636A">
        <w:trPr>
          <w:trHeight w:val="252"/>
        </w:trPr>
        <w:tc>
          <w:tcPr>
            <w:tcW w:w="3048" w:type="dxa"/>
            <w:tcBorders>
              <w:right w:val="single" w:sz="18" w:space="0" w:color="auto"/>
            </w:tcBorders>
            <w:vAlign w:val="center"/>
          </w:tcPr>
          <w:p w14:paraId="2DE2E7AF" w14:textId="16F00BAA" w:rsidR="004D5159" w:rsidRPr="004D5159" w:rsidRDefault="004D5159" w:rsidP="00A95C0B">
            <w:pPr>
              <w:outlineLvl w:val="0"/>
              <w:rPr>
                <w:rFonts w:ascii="Roboto" w:hAnsi="Roboto" w:cs="Arial"/>
                <w:sz w:val="22"/>
                <w:szCs w:val="22"/>
              </w:rPr>
            </w:pPr>
            <w:r>
              <w:rPr>
                <w:rFonts w:ascii="Roboto" w:hAnsi="Roboto" w:cs="Arial"/>
                <w:sz w:val="22"/>
                <w:szCs w:val="22"/>
              </w:rPr>
              <w:t>Project</w:t>
            </w:r>
            <w:r w:rsidRPr="004D5159">
              <w:rPr>
                <w:rFonts w:ascii="Roboto" w:hAnsi="Roboto" w:cs="Arial"/>
                <w:sz w:val="22"/>
                <w:szCs w:val="22"/>
              </w:rPr>
              <w:t xml:space="preserve"> Code</w:t>
            </w:r>
          </w:p>
        </w:tc>
        <w:tc>
          <w:tcPr>
            <w:tcW w:w="7032" w:type="dxa"/>
            <w:tcBorders>
              <w:left w:val="single" w:sz="18" w:space="0" w:color="auto"/>
            </w:tcBorders>
            <w:vAlign w:val="center"/>
          </w:tcPr>
          <w:p w14:paraId="74DEE6BC" w14:textId="25758CF6" w:rsidR="004D5159" w:rsidRPr="00331C6B" w:rsidRDefault="004B5ACE" w:rsidP="00A95C0B">
            <w:pPr>
              <w:outlineLvl w:val="0"/>
              <w:rPr>
                <w:rFonts w:ascii="Roboto" w:hAnsi="Roboto" w:cs="Arial"/>
                <w:sz w:val="22"/>
                <w:szCs w:val="22"/>
              </w:rPr>
            </w:pPr>
            <w:r w:rsidRPr="00331C6B">
              <w:rPr>
                <w:rFonts w:ascii="Roboto" w:hAnsi="Roboto" w:cs="Arial"/>
                <w:sz w:val="22"/>
                <w:szCs w:val="22"/>
              </w:rPr>
              <w:t>UZB1033</w:t>
            </w:r>
          </w:p>
        </w:tc>
      </w:tr>
      <w:tr w:rsidR="004D5159" w:rsidRPr="004D5159" w14:paraId="6301A490" w14:textId="77777777" w:rsidTr="00A1636A">
        <w:trPr>
          <w:trHeight w:val="239"/>
        </w:trPr>
        <w:tc>
          <w:tcPr>
            <w:tcW w:w="3048" w:type="dxa"/>
            <w:tcBorders>
              <w:right w:val="single" w:sz="18" w:space="0" w:color="auto"/>
            </w:tcBorders>
            <w:vAlign w:val="center"/>
          </w:tcPr>
          <w:p w14:paraId="7EE9DACC" w14:textId="77777777" w:rsidR="004D5159" w:rsidRPr="004D5159" w:rsidRDefault="004D5159" w:rsidP="00A95C0B">
            <w:pPr>
              <w:outlineLvl w:val="0"/>
              <w:rPr>
                <w:rFonts w:ascii="Roboto" w:hAnsi="Roboto" w:cs="Arial"/>
                <w:sz w:val="22"/>
                <w:szCs w:val="22"/>
              </w:rPr>
            </w:pPr>
            <w:r w:rsidRPr="004D5159">
              <w:rPr>
                <w:rFonts w:ascii="Roboto" w:hAnsi="Roboto" w:cs="Arial"/>
                <w:sz w:val="22"/>
                <w:szCs w:val="22"/>
              </w:rPr>
              <w:t>Country</w:t>
            </w:r>
          </w:p>
        </w:tc>
        <w:tc>
          <w:tcPr>
            <w:tcW w:w="7032" w:type="dxa"/>
            <w:tcBorders>
              <w:left w:val="single" w:sz="18" w:space="0" w:color="auto"/>
            </w:tcBorders>
            <w:vAlign w:val="center"/>
          </w:tcPr>
          <w:p w14:paraId="6C7BC356" w14:textId="20D489A7" w:rsidR="004D5159" w:rsidRPr="00331C6B" w:rsidRDefault="004B5ACE" w:rsidP="00A95C0B">
            <w:pPr>
              <w:outlineLvl w:val="0"/>
              <w:rPr>
                <w:rFonts w:ascii="Roboto" w:hAnsi="Roboto" w:cs="Arial"/>
                <w:sz w:val="22"/>
                <w:szCs w:val="22"/>
              </w:rPr>
            </w:pPr>
            <w:r w:rsidRPr="00331C6B">
              <w:rPr>
                <w:rFonts w:ascii="Roboto" w:hAnsi="Roboto" w:cs="Arial"/>
                <w:sz w:val="22"/>
                <w:szCs w:val="22"/>
              </w:rPr>
              <w:t>UZBEKISTAN</w:t>
            </w:r>
          </w:p>
        </w:tc>
      </w:tr>
      <w:tr w:rsidR="004D5159" w:rsidRPr="004D5159" w14:paraId="4E0FDE82" w14:textId="77777777" w:rsidTr="00A1636A">
        <w:trPr>
          <w:trHeight w:val="252"/>
        </w:trPr>
        <w:tc>
          <w:tcPr>
            <w:tcW w:w="3048" w:type="dxa"/>
            <w:tcBorders>
              <w:right w:val="single" w:sz="18" w:space="0" w:color="auto"/>
            </w:tcBorders>
            <w:vAlign w:val="center"/>
          </w:tcPr>
          <w:p w14:paraId="51131EEC" w14:textId="2729FB69" w:rsidR="004D5159" w:rsidRPr="004D5159" w:rsidRDefault="004D5159" w:rsidP="00A95C0B">
            <w:pPr>
              <w:outlineLvl w:val="0"/>
              <w:rPr>
                <w:rFonts w:ascii="Roboto" w:hAnsi="Roboto" w:cs="Arial"/>
                <w:sz w:val="22"/>
                <w:szCs w:val="22"/>
              </w:rPr>
            </w:pPr>
            <w:r>
              <w:rPr>
                <w:rFonts w:ascii="Roboto" w:hAnsi="Roboto" w:cs="Arial"/>
                <w:sz w:val="22"/>
                <w:szCs w:val="22"/>
              </w:rPr>
              <w:t>Grant</w:t>
            </w:r>
            <w:r w:rsidRPr="004D5159">
              <w:rPr>
                <w:rFonts w:ascii="Roboto" w:hAnsi="Roboto" w:cs="Arial"/>
                <w:sz w:val="22"/>
                <w:szCs w:val="22"/>
              </w:rPr>
              <w:t xml:space="preserve"> Title</w:t>
            </w:r>
          </w:p>
        </w:tc>
        <w:tc>
          <w:tcPr>
            <w:tcW w:w="7032" w:type="dxa"/>
            <w:tcBorders>
              <w:left w:val="single" w:sz="18" w:space="0" w:color="auto"/>
            </w:tcBorders>
            <w:vAlign w:val="center"/>
          </w:tcPr>
          <w:p w14:paraId="6596322D" w14:textId="4B17A2F8" w:rsidR="004D5159" w:rsidRPr="00331C6B" w:rsidRDefault="004B5ACE" w:rsidP="00A95C0B">
            <w:pPr>
              <w:outlineLvl w:val="0"/>
              <w:rPr>
                <w:rFonts w:ascii="Roboto" w:hAnsi="Roboto" w:cs="Arial"/>
                <w:sz w:val="22"/>
                <w:szCs w:val="22"/>
              </w:rPr>
            </w:pPr>
            <w:r w:rsidRPr="00331C6B">
              <w:rPr>
                <w:rFonts w:ascii="Roboto" w:hAnsi="Roboto" w:cs="Arial"/>
                <w:color w:val="333333"/>
                <w:sz w:val="22"/>
                <w:szCs w:val="22"/>
                <w:shd w:val="clear" w:color="auto" w:fill="FAFAFA"/>
              </w:rPr>
              <w:t>Technical Assistance (TA) to develop the enabling environment for Green Sukuk in Uzbekistan</w:t>
            </w:r>
          </w:p>
        </w:tc>
      </w:tr>
      <w:tr w:rsidR="004D5159" w:rsidRPr="004D5159" w14:paraId="586FF32F" w14:textId="77777777" w:rsidTr="00A1636A">
        <w:trPr>
          <w:trHeight w:val="239"/>
        </w:trPr>
        <w:tc>
          <w:tcPr>
            <w:tcW w:w="3048" w:type="dxa"/>
            <w:tcBorders>
              <w:right w:val="single" w:sz="18" w:space="0" w:color="auto"/>
            </w:tcBorders>
            <w:vAlign w:val="center"/>
          </w:tcPr>
          <w:p w14:paraId="51D80C39" w14:textId="77777777" w:rsidR="004D5159" w:rsidRPr="004D5159" w:rsidRDefault="004D5159" w:rsidP="00A95C0B">
            <w:pPr>
              <w:outlineLvl w:val="0"/>
              <w:rPr>
                <w:rFonts w:ascii="Roboto" w:hAnsi="Roboto" w:cs="Arial"/>
                <w:sz w:val="22"/>
                <w:szCs w:val="22"/>
              </w:rPr>
            </w:pPr>
            <w:r w:rsidRPr="004D5159">
              <w:rPr>
                <w:rFonts w:ascii="Roboto" w:hAnsi="Roboto" w:cs="Arial"/>
                <w:sz w:val="22"/>
                <w:szCs w:val="22"/>
              </w:rPr>
              <w:t>Executing Agency</w:t>
            </w:r>
          </w:p>
        </w:tc>
        <w:tc>
          <w:tcPr>
            <w:tcW w:w="7032" w:type="dxa"/>
            <w:tcBorders>
              <w:left w:val="single" w:sz="18" w:space="0" w:color="auto"/>
            </w:tcBorders>
            <w:vAlign w:val="center"/>
          </w:tcPr>
          <w:p w14:paraId="6859CF3B" w14:textId="3DA56255" w:rsidR="004D5159" w:rsidRPr="00331C6B" w:rsidRDefault="00937079" w:rsidP="00A95C0B">
            <w:pPr>
              <w:outlineLvl w:val="0"/>
              <w:rPr>
                <w:rFonts w:ascii="Roboto" w:hAnsi="Roboto" w:cs="Arial"/>
                <w:sz w:val="22"/>
                <w:szCs w:val="22"/>
              </w:rPr>
            </w:pPr>
            <w:r>
              <w:rPr>
                <w:rFonts w:ascii="Roboto" w:hAnsi="Roboto"/>
                <w:sz w:val="22"/>
                <w:szCs w:val="22"/>
              </w:rPr>
              <w:t>National Agency of Perspective Projects</w:t>
            </w:r>
            <w:r w:rsidR="00F43815">
              <w:rPr>
                <w:rFonts w:ascii="Roboto" w:hAnsi="Roboto"/>
                <w:sz w:val="22"/>
                <w:szCs w:val="22"/>
              </w:rPr>
              <w:t>, Uzbekistan</w:t>
            </w:r>
          </w:p>
        </w:tc>
      </w:tr>
      <w:tr w:rsidR="004D5159" w:rsidRPr="004D5159" w14:paraId="78B7B951" w14:textId="77777777" w:rsidTr="00A1636A">
        <w:trPr>
          <w:trHeight w:val="252"/>
        </w:trPr>
        <w:tc>
          <w:tcPr>
            <w:tcW w:w="3048" w:type="dxa"/>
            <w:tcBorders>
              <w:right w:val="single" w:sz="18" w:space="0" w:color="auto"/>
            </w:tcBorders>
            <w:vAlign w:val="center"/>
          </w:tcPr>
          <w:p w14:paraId="59D1295D" w14:textId="77777777" w:rsidR="004D5159" w:rsidRPr="004D5159" w:rsidRDefault="004D5159" w:rsidP="00A95C0B">
            <w:pPr>
              <w:outlineLvl w:val="0"/>
              <w:rPr>
                <w:rFonts w:ascii="Roboto" w:hAnsi="Roboto" w:cs="Arial"/>
                <w:sz w:val="22"/>
                <w:szCs w:val="22"/>
              </w:rPr>
            </w:pPr>
            <w:r w:rsidRPr="004D5159">
              <w:rPr>
                <w:rFonts w:ascii="Roboto" w:hAnsi="Roboto" w:cs="Arial"/>
                <w:sz w:val="22"/>
                <w:szCs w:val="22"/>
              </w:rPr>
              <w:t>Approval Date</w:t>
            </w:r>
          </w:p>
        </w:tc>
        <w:tc>
          <w:tcPr>
            <w:tcW w:w="7032" w:type="dxa"/>
            <w:tcBorders>
              <w:left w:val="single" w:sz="18" w:space="0" w:color="auto"/>
            </w:tcBorders>
            <w:vAlign w:val="center"/>
          </w:tcPr>
          <w:p w14:paraId="482CC614" w14:textId="57F759B6" w:rsidR="004D5159" w:rsidRPr="00331C6B" w:rsidRDefault="00F72F71" w:rsidP="00A95C0B">
            <w:pPr>
              <w:outlineLvl w:val="0"/>
              <w:rPr>
                <w:rFonts w:ascii="Roboto" w:hAnsi="Roboto" w:cs="Arial"/>
                <w:sz w:val="22"/>
                <w:szCs w:val="22"/>
              </w:rPr>
            </w:pPr>
            <w:r w:rsidRPr="00331C6B">
              <w:rPr>
                <w:rFonts w:ascii="Roboto" w:hAnsi="Roboto" w:cs="Arial"/>
                <w:sz w:val="22"/>
                <w:szCs w:val="22"/>
              </w:rPr>
              <w:t>2</w:t>
            </w:r>
            <w:r w:rsidR="004B5ACE" w:rsidRPr="00331C6B">
              <w:rPr>
                <w:rFonts w:ascii="Roboto" w:hAnsi="Roboto" w:cs="Arial"/>
                <w:sz w:val="22"/>
                <w:szCs w:val="22"/>
              </w:rPr>
              <w:t>3</w:t>
            </w:r>
            <w:r w:rsidR="008C6232" w:rsidRPr="00331C6B">
              <w:rPr>
                <w:rFonts w:ascii="Roboto" w:hAnsi="Roboto" w:cs="Arial"/>
                <w:sz w:val="22"/>
                <w:szCs w:val="22"/>
              </w:rPr>
              <w:t>-</w:t>
            </w:r>
            <w:r w:rsidR="004B5ACE" w:rsidRPr="00331C6B">
              <w:rPr>
                <w:rFonts w:ascii="Roboto" w:hAnsi="Roboto" w:cs="Arial"/>
                <w:sz w:val="22"/>
                <w:szCs w:val="22"/>
              </w:rPr>
              <w:t>12</w:t>
            </w:r>
            <w:r w:rsidR="008C6232" w:rsidRPr="00331C6B">
              <w:rPr>
                <w:rFonts w:ascii="Roboto" w:hAnsi="Roboto" w:cs="Arial"/>
                <w:sz w:val="22"/>
                <w:szCs w:val="22"/>
              </w:rPr>
              <w:t>-202</w:t>
            </w:r>
            <w:r w:rsidR="004B5ACE" w:rsidRPr="00331C6B">
              <w:rPr>
                <w:rFonts w:ascii="Roboto" w:hAnsi="Roboto" w:cs="Arial"/>
                <w:sz w:val="22"/>
                <w:szCs w:val="22"/>
              </w:rPr>
              <w:t>0</w:t>
            </w:r>
          </w:p>
        </w:tc>
      </w:tr>
      <w:tr w:rsidR="004D5159" w:rsidRPr="004D5159" w14:paraId="45BE518F" w14:textId="77777777" w:rsidTr="00A1636A">
        <w:trPr>
          <w:trHeight w:val="252"/>
        </w:trPr>
        <w:tc>
          <w:tcPr>
            <w:tcW w:w="3048" w:type="dxa"/>
            <w:tcBorders>
              <w:right w:val="single" w:sz="18" w:space="0" w:color="auto"/>
            </w:tcBorders>
            <w:vAlign w:val="center"/>
          </w:tcPr>
          <w:p w14:paraId="3B4D4047" w14:textId="77777777" w:rsidR="004D5159" w:rsidRPr="004D5159" w:rsidRDefault="004D5159" w:rsidP="00A95C0B">
            <w:pPr>
              <w:outlineLvl w:val="0"/>
              <w:rPr>
                <w:rFonts w:ascii="Roboto" w:hAnsi="Roboto" w:cs="Arial"/>
                <w:sz w:val="22"/>
                <w:szCs w:val="22"/>
              </w:rPr>
            </w:pPr>
            <w:r w:rsidRPr="004D5159">
              <w:rPr>
                <w:rFonts w:ascii="Roboto" w:hAnsi="Roboto" w:cs="Arial"/>
                <w:sz w:val="22"/>
                <w:szCs w:val="22"/>
              </w:rPr>
              <w:t>Effectiveness Date</w:t>
            </w:r>
          </w:p>
        </w:tc>
        <w:tc>
          <w:tcPr>
            <w:tcW w:w="7032" w:type="dxa"/>
            <w:tcBorders>
              <w:left w:val="single" w:sz="18" w:space="0" w:color="auto"/>
            </w:tcBorders>
            <w:vAlign w:val="center"/>
          </w:tcPr>
          <w:p w14:paraId="1DA7B458" w14:textId="612735B2" w:rsidR="004D5159" w:rsidRPr="00331C6B" w:rsidRDefault="004B5ACE" w:rsidP="00A95C0B">
            <w:pPr>
              <w:outlineLvl w:val="0"/>
              <w:rPr>
                <w:rFonts w:ascii="Roboto" w:hAnsi="Roboto" w:cs="Arial"/>
                <w:sz w:val="22"/>
                <w:szCs w:val="22"/>
              </w:rPr>
            </w:pPr>
            <w:r w:rsidRPr="00331C6B">
              <w:rPr>
                <w:rFonts w:ascii="Roboto" w:hAnsi="Roboto" w:cs="Arial"/>
                <w:sz w:val="22"/>
                <w:szCs w:val="22"/>
              </w:rPr>
              <w:t>30</w:t>
            </w:r>
            <w:r w:rsidR="008C6232" w:rsidRPr="00331C6B">
              <w:rPr>
                <w:rFonts w:ascii="Roboto" w:hAnsi="Roboto" w:cs="Arial"/>
                <w:sz w:val="22"/>
                <w:szCs w:val="22"/>
              </w:rPr>
              <w:t>-0</w:t>
            </w:r>
            <w:r w:rsidRPr="00331C6B">
              <w:rPr>
                <w:rFonts w:ascii="Roboto" w:hAnsi="Roboto" w:cs="Arial"/>
                <w:sz w:val="22"/>
                <w:szCs w:val="22"/>
              </w:rPr>
              <w:t>1</w:t>
            </w:r>
            <w:r w:rsidR="008C6232" w:rsidRPr="00331C6B">
              <w:rPr>
                <w:rFonts w:ascii="Roboto" w:hAnsi="Roboto" w:cs="Arial"/>
                <w:sz w:val="22"/>
                <w:szCs w:val="22"/>
              </w:rPr>
              <w:t>-202</w:t>
            </w:r>
            <w:r w:rsidRPr="00331C6B">
              <w:rPr>
                <w:rFonts w:ascii="Roboto" w:hAnsi="Roboto" w:cs="Arial"/>
                <w:sz w:val="22"/>
                <w:szCs w:val="22"/>
              </w:rPr>
              <w:t>2</w:t>
            </w:r>
          </w:p>
        </w:tc>
      </w:tr>
      <w:tr w:rsidR="004D5159" w:rsidRPr="004D5159" w14:paraId="52E9FC33" w14:textId="77777777" w:rsidTr="00A1636A">
        <w:trPr>
          <w:trHeight w:val="239"/>
        </w:trPr>
        <w:tc>
          <w:tcPr>
            <w:tcW w:w="3048" w:type="dxa"/>
            <w:tcBorders>
              <w:right w:val="single" w:sz="18" w:space="0" w:color="auto"/>
            </w:tcBorders>
            <w:vAlign w:val="center"/>
          </w:tcPr>
          <w:p w14:paraId="314BC0A1" w14:textId="77777777" w:rsidR="004D5159" w:rsidRPr="004D5159" w:rsidRDefault="004D5159" w:rsidP="00A95C0B">
            <w:pPr>
              <w:outlineLvl w:val="0"/>
              <w:rPr>
                <w:rFonts w:ascii="Roboto" w:hAnsi="Roboto" w:cs="Arial"/>
                <w:sz w:val="22"/>
                <w:szCs w:val="22"/>
              </w:rPr>
            </w:pPr>
            <w:r w:rsidRPr="004D5159">
              <w:rPr>
                <w:rFonts w:ascii="Roboto" w:hAnsi="Roboto" w:cs="Arial"/>
                <w:sz w:val="22"/>
                <w:szCs w:val="22"/>
              </w:rPr>
              <w:t>Approved Amount (USD)</w:t>
            </w:r>
          </w:p>
        </w:tc>
        <w:tc>
          <w:tcPr>
            <w:tcW w:w="7032" w:type="dxa"/>
            <w:tcBorders>
              <w:left w:val="single" w:sz="18" w:space="0" w:color="auto"/>
            </w:tcBorders>
            <w:vAlign w:val="center"/>
          </w:tcPr>
          <w:p w14:paraId="4229A69F" w14:textId="1BDEEAD0" w:rsidR="004D5159" w:rsidRPr="00331C6B" w:rsidRDefault="00F72F71" w:rsidP="00A95C0B">
            <w:pPr>
              <w:outlineLvl w:val="0"/>
              <w:rPr>
                <w:rFonts w:ascii="Roboto" w:hAnsi="Roboto" w:cs="Arial"/>
                <w:sz w:val="22"/>
                <w:szCs w:val="22"/>
              </w:rPr>
            </w:pPr>
            <w:r w:rsidRPr="00331C6B">
              <w:rPr>
                <w:rFonts w:ascii="Roboto" w:hAnsi="Roboto" w:cs="Arial"/>
                <w:sz w:val="22"/>
                <w:szCs w:val="22"/>
              </w:rPr>
              <w:t>2</w:t>
            </w:r>
            <w:r w:rsidR="004B5ACE" w:rsidRPr="00331C6B">
              <w:rPr>
                <w:rFonts w:ascii="Roboto" w:hAnsi="Roboto" w:cs="Arial"/>
                <w:sz w:val="22"/>
                <w:szCs w:val="22"/>
              </w:rPr>
              <w:t>2</w:t>
            </w:r>
            <w:r w:rsidRPr="00331C6B">
              <w:rPr>
                <w:rFonts w:ascii="Roboto" w:hAnsi="Roboto" w:cs="Arial"/>
                <w:sz w:val="22"/>
                <w:szCs w:val="22"/>
              </w:rPr>
              <w:t>0</w:t>
            </w:r>
            <w:r w:rsidR="00C03F21" w:rsidRPr="00331C6B">
              <w:rPr>
                <w:rFonts w:ascii="Roboto" w:hAnsi="Roboto" w:cs="Arial"/>
                <w:sz w:val="22"/>
                <w:szCs w:val="22"/>
              </w:rPr>
              <w:t>K USD</w:t>
            </w:r>
          </w:p>
        </w:tc>
      </w:tr>
      <w:tr w:rsidR="004D5159" w:rsidRPr="004D5159" w14:paraId="739FF74D" w14:textId="77777777" w:rsidTr="00A1636A">
        <w:trPr>
          <w:trHeight w:val="252"/>
        </w:trPr>
        <w:tc>
          <w:tcPr>
            <w:tcW w:w="3048" w:type="dxa"/>
            <w:tcBorders>
              <w:right w:val="single" w:sz="18" w:space="0" w:color="auto"/>
            </w:tcBorders>
            <w:vAlign w:val="center"/>
          </w:tcPr>
          <w:p w14:paraId="757D1394" w14:textId="745AB711" w:rsidR="004D5159" w:rsidRPr="004D5159" w:rsidRDefault="004D5159" w:rsidP="00A95C0B">
            <w:pPr>
              <w:outlineLvl w:val="0"/>
              <w:rPr>
                <w:rFonts w:ascii="Roboto" w:hAnsi="Roboto" w:cs="Arial"/>
                <w:sz w:val="22"/>
                <w:szCs w:val="22"/>
              </w:rPr>
            </w:pPr>
            <w:r>
              <w:rPr>
                <w:rFonts w:ascii="Roboto" w:hAnsi="Roboto" w:cs="Arial"/>
                <w:sz w:val="22"/>
                <w:szCs w:val="22"/>
              </w:rPr>
              <w:t>Last</w:t>
            </w:r>
            <w:r w:rsidRPr="004D5159">
              <w:rPr>
                <w:rFonts w:ascii="Roboto" w:hAnsi="Roboto" w:cs="Arial"/>
                <w:sz w:val="22"/>
                <w:szCs w:val="22"/>
              </w:rPr>
              <w:t xml:space="preserve"> Date of Disbursement</w:t>
            </w:r>
          </w:p>
        </w:tc>
        <w:tc>
          <w:tcPr>
            <w:tcW w:w="7032" w:type="dxa"/>
            <w:tcBorders>
              <w:left w:val="single" w:sz="18" w:space="0" w:color="auto"/>
            </w:tcBorders>
            <w:vAlign w:val="center"/>
          </w:tcPr>
          <w:p w14:paraId="5A6519E9" w14:textId="15A2680D" w:rsidR="004D5159" w:rsidRPr="000F3171" w:rsidRDefault="004B5ACE" w:rsidP="00A95C0B">
            <w:pPr>
              <w:outlineLvl w:val="0"/>
              <w:rPr>
                <w:rFonts w:ascii="Roboto" w:hAnsi="Roboto" w:cs="Arial"/>
                <w:sz w:val="22"/>
                <w:szCs w:val="22"/>
                <w:lang w:val="ru-RU"/>
              </w:rPr>
            </w:pPr>
            <w:r w:rsidRPr="00331C6B">
              <w:rPr>
                <w:rFonts w:ascii="Roboto" w:hAnsi="Roboto" w:cs="Arial"/>
                <w:sz w:val="22"/>
                <w:szCs w:val="22"/>
              </w:rPr>
              <w:t>30</w:t>
            </w:r>
            <w:r w:rsidR="00CE74FF" w:rsidRPr="00331C6B">
              <w:rPr>
                <w:rFonts w:ascii="Roboto" w:hAnsi="Roboto" w:cs="Arial"/>
                <w:sz w:val="22"/>
                <w:szCs w:val="22"/>
              </w:rPr>
              <w:t>-</w:t>
            </w:r>
            <w:r w:rsidRPr="00331C6B">
              <w:rPr>
                <w:rFonts w:ascii="Roboto" w:hAnsi="Roboto" w:cs="Arial"/>
                <w:sz w:val="22"/>
                <w:szCs w:val="22"/>
              </w:rPr>
              <w:t>0</w:t>
            </w:r>
            <w:r w:rsidR="000F3171">
              <w:rPr>
                <w:rFonts w:ascii="Roboto" w:hAnsi="Roboto" w:cs="Arial"/>
                <w:sz w:val="22"/>
                <w:szCs w:val="22"/>
                <w:lang w:val="ru-RU"/>
              </w:rPr>
              <w:t>3</w:t>
            </w:r>
            <w:r w:rsidR="00CE74FF" w:rsidRPr="00331C6B">
              <w:rPr>
                <w:rFonts w:ascii="Roboto" w:hAnsi="Roboto" w:cs="Arial"/>
                <w:sz w:val="22"/>
                <w:szCs w:val="22"/>
              </w:rPr>
              <w:t>-202</w:t>
            </w:r>
            <w:r w:rsidR="000F3171">
              <w:rPr>
                <w:rFonts w:ascii="Roboto" w:hAnsi="Roboto" w:cs="Arial"/>
                <w:sz w:val="22"/>
                <w:szCs w:val="22"/>
                <w:lang w:val="ru-RU"/>
              </w:rPr>
              <w:t>6</w:t>
            </w:r>
          </w:p>
        </w:tc>
      </w:tr>
      <w:tr w:rsidR="004D5159" w:rsidRPr="004D5159" w14:paraId="2C0E0BB9" w14:textId="77777777" w:rsidTr="00A1636A">
        <w:trPr>
          <w:trHeight w:val="239"/>
        </w:trPr>
        <w:tc>
          <w:tcPr>
            <w:tcW w:w="3048" w:type="dxa"/>
            <w:tcBorders>
              <w:right w:val="single" w:sz="18" w:space="0" w:color="auto"/>
            </w:tcBorders>
            <w:vAlign w:val="center"/>
          </w:tcPr>
          <w:p w14:paraId="5ADF483F" w14:textId="3F84BA68" w:rsidR="004D5159" w:rsidRPr="004D5159" w:rsidRDefault="004D5159" w:rsidP="00A95C0B">
            <w:pPr>
              <w:outlineLvl w:val="0"/>
              <w:rPr>
                <w:rFonts w:ascii="Roboto" w:hAnsi="Roboto" w:cs="Arial"/>
                <w:sz w:val="22"/>
                <w:szCs w:val="22"/>
              </w:rPr>
            </w:pPr>
            <w:r>
              <w:rPr>
                <w:rFonts w:ascii="Roboto" w:hAnsi="Roboto" w:cs="Arial"/>
                <w:sz w:val="22"/>
                <w:szCs w:val="22"/>
              </w:rPr>
              <w:t xml:space="preserve">Quarter </w:t>
            </w:r>
            <w:r w:rsidR="00A1636A">
              <w:rPr>
                <w:rFonts w:ascii="Roboto" w:hAnsi="Roboto" w:cs="Arial"/>
                <w:sz w:val="22"/>
                <w:szCs w:val="22"/>
              </w:rPr>
              <w:t>/ Year</w:t>
            </w:r>
          </w:p>
        </w:tc>
        <w:tc>
          <w:tcPr>
            <w:tcW w:w="7032" w:type="dxa"/>
            <w:tcBorders>
              <w:left w:val="single" w:sz="18" w:space="0" w:color="auto"/>
            </w:tcBorders>
            <w:vAlign w:val="center"/>
          </w:tcPr>
          <w:p w14:paraId="42E37BB8" w14:textId="40126B13" w:rsidR="004D5159" w:rsidRPr="00562880" w:rsidRDefault="000F3171" w:rsidP="00A95C0B">
            <w:pPr>
              <w:outlineLvl w:val="0"/>
              <w:rPr>
                <w:rFonts w:ascii="Roboto" w:hAnsi="Roboto" w:cs="Arial"/>
                <w:sz w:val="22"/>
                <w:szCs w:val="22"/>
                <w:lang w:val="ru-RU"/>
              </w:rPr>
            </w:pPr>
            <w:r>
              <w:rPr>
                <w:rFonts w:ascii="Roboto" w:hAnsi="Roboto" w:cs="Arial"/>
                <w:sz w:val="22"/>
                <w:szCs w:val="22"/>
              </w:rPr>
              <w:t>Q1/</w:t>
            </w:r>
            <w:r>
              <w:rPr>
                <w:rFonts w:ascii="Roboto" w:hAnsi="Roboto" w:cs="Arial"/>
                <w:sz w:val="22"/>
                <w:szCs w:val="22"/>
                <w:lang w:val="ru-RU"/>
              </w:rPr>
              <w:t>202</w:t>
            </w:r>
            <w:r w:rsidR="00194650">
              <w:rPr>
                <w:rFonts w:ascii="Roboto" w:hAnsi="Roboto" w:cs="Arial"/>
                <w:sz w:val="22"/>
                <w:szCs w:val="22"/>
              </w:rPr>
              <w:t>1</w:t>
            </w:r>
            <w:r>
              <w:rPr>
                <w:rFonts w:ascii="Roboto" w:hAnsi="Roboto" w:cs="Arial"/>
                <w:sz w:val="22"/>
                <w:szCs w:val="22"/>
                <w:lang w:val="ru-RU"/>
              </w:rPr>
              <w:t>-</w:t>
            </w:r>
            <w:r>
              <w:rPr>
                <w:rFonts w:ascii="Roboto" w:hAnsi="Roboto" w:cs="Arial"/>
                <w:sz w:val="22"/>
                <w:szCs w:val="22"/>
              </w:rPr>
              <w:t>Q</w:t>
            </w:r>
            <w:r w:rsidR="00562880">
              <w:rPr>
                <w:rFonts w:ascii="Roboto" w:hAnsi="Roboto" w:cs="Arial"/>
                <w:sz w:val="22"/>
                <w:szCs w:val="22"/>
                <w:lang w:val="ru-RU"/>
              </w:rPr>
              <w:t>1</w:t>
            </w:r>
            <w:r>
              <w:rPr>
                <w:rFonts w:ascii="Roboto" w:hAnsi="Roboto" w:cs="Arial"/>
                <w:sz w:val="22"/>
                <w:szCs w:val="22"/>
              </w:rPr>
              <w:t>/</w:t>
            </w:r>
            <w:r w:rsidR="00A32795" w:rsidRPr="00331C6B">
              <w:rPr>
                <w:rFonts w:ascii="Roboto" w:hAnsi="Roboto" w:cs="Arial"/>
                <w:sz w:val="22"/>
                <w:szCs w:val="22"/>
              </w:rPr>
              <w:t>202</w:t>
            </w:r>
            <w:r w:rsidR="00562880">
              <w:rPr>
                <w:rFonts w:ascii="Roboto" w:hAnsi="Roboto" w:cs="Arial"/>
                <w:sz w:val="22"/>
                <w:szCs w:val="22"/>
                <w:lang w:val="ru-RU"/>
              </w:rPr>
              <w:t>6</w:t>
            </w:r>
          </w:p>
        </w:tc>
      </w:tr>
    </w:tbl>
    <w:p w14:paraId="09FEB291" w14:textId="63B14C4E" w:rsidR="004D5159" w:rsidRPr="00A1636A" w:rsidRDefault="004D5159" w:rsidP="00A1636A">
      <w:pPr>
        <w:spacing w:before="120" w:after="120" w:line="360" w:lineRule="auto"/>
        <w:jc w:val="center"/>
        <w:rPr>
          <w:rFonts w:ascii="Roboto" w:hAnsi="Roboto" w:cs="Tahoma"/>
          <w:sz w:val="2"/>
          <w:szCs w:val="2"/>
        </w:rPr>
      </w:pPr>
    </w:p>
    <w:p w14:paraId="109EC95A" w14:textId="77777777" w:rsidR="00C668E5" w:rsidRDefault="00C668E5" w:rsidP="00EC5AE1">
      <w:pPr>
        <w:pBdr>
          <w:top w:val="single" w:sz="18" w:space="1" w:color="auto"/>
        </w:pBdr>
        <w:rPr>
          <w:rFonts w:ascii="Roboto" w:hAnsi="Roboto" w:cs="Tahoma"/>
          <w:b/>
          <w:bCs/>
          <w:sz w:val="22"/>
          <w:szCs w:val="22"/>
        </w:rPr>
      </w:pPr>
    </w:p>
    <w:p w14:paraId="0F3D1BA4" w14:textId="68228D97" w:rsidR="00EC5AE1" w:rsidRPr="00BB3269" w:rsidRDefault="00EC5AE1" w:rsidP="00EC5AE1">
      <w:pPr>
        <w:pBdr>
          <w:top w:val="single" w:sz="18" w:space="1" w:color="auto"/>
        </w:pBdr>
        <w:rPr>
          <w:rFonts w:ascii="Roboto" w:hAnsi="Roboto" w:cs="Tahoma"/>
          <w:b/>
          <w:bCs/>
        </w:rPr>
      </w:pPr>
      <w:r w:rsidRPr="00BB3269">
        <w:rPr>
          <w:rFonts w:ascii="Roboto" w:hAnsi="Roboto" w:cs="Tahoma"/>
          <w:b/>
          <w:bCs/>
        </w:rPr>
        <w:t>Background</w:t>
      </w:r>
    </w:p>
    <w:p w14:paraId="6CD54AF7" w14:textId="77777777" w:rsidR="00EC5AE1" w:rsidRDefault="00EC5AE1" w:rsidP="00EC5AE1">
      <w:pPr>
        <w:pBdr>
          <w:top w:val="single" w:sz="18" w:space="1" w:color="auto"/>
        </w:pBdr>
        <w:rPr>
          <w:rFonts w:ascii="Roboto" w:hAnsi="Roboto" w:cs="Tahoma"/>
          <w:sz w:val="22"/>
          <w:szCs w:val="22"/>
        </w:rPr>
      </w:pPr>
    </w:p>
    <w:p w14:paraId="03D1C184" w14:textId="4330C6C9" w:rsidR="00EC5AE1" w:rsidRPr="00EC5AE1" w:rsidRDefault="00BE32CB" w:rsidP="00B641B3">
      <w:pPr>
        <w:pBdr>
          <w:top w:val="single" w:sz="18" w:space="1" w:color="auto"/>
        </w:pBdr>
        <w:spacing w:after="120"/>
        <w:jc w:val="both"/>
        <w:rPr>
          <w:rFonts w:ascii="Roboto" w:hAnsi="Roboto" w:cs="Tahoma"/>
          <w:sz w:val="22"/>
          <w:szCs w:val="22"/>
        </w:rPr>
      </w:pPr>
      <w:r>
        <w:rPr>
          <w:rFonts w:ascii="Roboto" w:hAnsi="Roboto" w:cs="Tahoma"/>
          <w:sz w:val="22"/>
          <w:szCs w:val="22"/>
        </w:rPr>
        <w:t xml:space="preserve">Since 2017 </w:t>
      </w:r>
      <w:r w:rsidR="00EC5AE1" w:rsidRPr="00EC5AE1">
        <w:rPr>
          <w:rFonts w:ascii="Roboto" w:hAnsi="Roboto" w:cs="Tahoma"/>
          <w:sz w:val="22"/>
          <w:szCs w:val="22"/>
        </w:rPr>
        <w:t xml:space="preserve">Uzbekistan has embarked on an ambitious reform agenda, with the considerable attention being paid to development of sustainable and inclusive society. Clearly, the ability to implement these reforms relies on, among </w:t>
      </w:r>
      <w:proofErr w:type="gramStart"/>
      <w:r w:rsidR="00EC5AE1" w:rsidRPr="00EC5AE1">
        <w:rPr>
          <w:rFonts w:ascii="Roboto" w:hAnsi="Roboto" w:cs="Tahoma"/>
          <w:sz w:val="22"/>
          <w:szCs w:val="22"/>
        </w:rPr>
        <w:t>other</w:t>
      </w:r>
      <w:proofErr w:type="gramEnd"/>
      <w:r w:rsidR="00EC5AE1" w:rsidRPr="00EC5AE1">
        <w:rPr>
          <w:rFonts w:ascii="Roboto" w:hAnsi="Roboto" w:cs="Tahoma"/>
          <w:sz w:val="22"/>
          <w:szCs w:val="22"/>
        </w:rPr>
        <w:t xml:space="preserve">, identifying optimal approaches to development financing. Uzbekistan’s spending needs are large and will require careful consideration of funding options. </w:t>
      </w:r>
      <w:r w:rsidRPr="00BE32CB">
        <w:rPr>
          <w:rFonts w:ascii="Roboto" w:hAnsi="Roboto" w:cs="Tahoma"/>
          <w:sz w:val="22"/>
          <w:szCs w:val="22"/>
        </w:rPr>
        <w:t xml:space="preserve">Early 2020 UNDP supported Development Finance Assessment which pointed that </w:t>
      </w:r>
      <w:bookmarkStart w:id="0" w:name="_Hlk105085415"/>
      <w:r w:rsidRPr="00BE32CB">
        <w:rPr>
          <w:rFonts w:ascii="Roboto" w:hAnsi="Roboto" w:cs="Tahoma"/>
          <w:sz w:val="22"/>
          <w:szCs w:val="22"/>
        </w:rPr>
        <w:t>achieving SDGs requires at least estimated annual additional investments worth USD 6 billion, with important additional spending required in agriculture, health sector and in energy and transport infrastructure.</w:t>
      </w:r>
      <w:bookmarkEnd w:id="0"/>
      <w:r w:rsidR="00B641B3">
        <w:rPr>
          <w:rFonts w:ascii="Roboto" w:hAnsi="Roboto" w:cs="Tahoma"/>
          <w:sz w:val="22"/>
          <w:szCs w:val="22"/>
        </w:rPr>
        <w:t xml:space="preserve"> </w:t>
      </w:r>
      <w:r w:rsidR="00EC5AE1" w:rsidRPr="00EC5AE1">
        <w:rPr>
          <w:rFonts w:ascii="Roboto" w:hAnsi="Roboto" w:cs="Tahoma"/>
          <w:sz w:val="22"/>
          <w:szCs w:val="22"/>
        </w:rPr>
        <w:t xml:space="preserve">Clearly, development financing will need to be scaled up significantly, which would require thorough analysis of opportunities and constraints presented by various funding sources (state budget, foreign and domestic borrowing, ODA, alternative finance instruments, etc.). </w:t>
      </w:r>
    </w:p>
    <w:p w14:paraId="20EC760F" w14:textId="0090B2C1" w:rsidR="00EC5AE1" w:rsidRPr="00EC5AE1" w:rsidRDefault="00EC5AE1" w:rsidP="00B641B3">
      <w:pPr>
        <w:pBdr>
          <w:top w:val="single" w:sz="18" w:space="1" w:color="auto"/>
        </w:pBdr>
        <w:spacing w:after="120"/>
        <w:jc w:val="both"/>
        <w:rPr>
          <w:rFonts w:ascii="Roboto" w:hAnsi="Roboto" w:cs="Tahoma"/>
          <w:sz w:val="22"/>
          <w:szCs w:val="22"/>
        </w:rPr>
      </w:pPr>
      <w:r w:rsidRPr="00EC5AE1">
        <w:rPr>
          <w:rFonts w:ascii="Roboto" w:hAnsi="Roboto" w:cs="Tahoma"/>
          <w:sz w:val="22"/>
          <w:szCs w:val="22"/>
        </w:rPr>
        <w:t xml:space="preserve">As the financing systems around the world are becoming more sophisticated and are discovering new operating models, sukuk has emerged as a new promising instrument to attract financing into sustainable development. Globally, sukuk issue totaled more than 979 billion US </w:t>
      </w:r>
      <w:proofErr w:type="spellStart"/>
      <w:proofErr w:type="gramStart"/>
      <w:r w:rsidRPr="00EC5AE1">
        <w:rPr>
          <w:rFonts w:ascii="Roboto" w:hAnsi="Roboto" w:cs="Tahoma"/>
          <w:sz w:val="22"/>
          <w:szCs w:val="22"/>
        </w:rPr>
        <w:t>dollars.The</w:t>
      </w:r>
      <w:proofErr w:type="spellEnd"/>
      <w:proofErr w:type="gramEnd"/>
      <w:r w:rsidRPr="00EC5AE1">
        <w:rPr>
          <w:rFonts w:ascii="Roboto" w:hAnsi="Roboto" w:cs="Tahoma"/>
          <w:sz w:val="22"/>
          <w:szCs w:val="22"/>
        </w:rPr>
        <w:t xml:space="preserve"> annual market capitalization of stocks meeting the criteria for the Dow Jones Islamic Market Index in Islamic countries is estimated at more than $ 12 trillion. Sukuk instruments are based on assets or business ownership and gaining recognition not only in the Muslim countries, but also worldwide. Sukuk has been issued over the past seventeen years as an alternative to conventional bonds and has been signed on by a wide base of investors.</w:t>
      </w:r>
      <w:r w:rsidR="00B641B3">
        <w:rPr>
          <w:rFonts w:ascii="Roboto" w:hAnsi="Roboto" w:cs="Tahoma"/>
          <w:sz w:val="22"/>
          <w:szCs w:val="22"/>
        </w:rPr>
        <w:t xml:space="preserve"> </w:t>
      </w:r>
      <w:r w:rsidRPr="00EC5AE1">
        <w:rPr>
          <w:rFonts w:ascii="Roboto" w:hAnsi="Roboto" w:cs="Tahoma"/>
          <w:sz w:val="22"/>
          <w:szCs w:val="22"/>
        </w:rPr>
        <w:t>The issuance of green bonds increased globally to an aggregate value of approximately USD 258 billion during 2019 with green sukuk accounting for USD 7.9 billion. The optimism surrounding green finance generally has extended to social financing which is likely to gain greater prominence as part of the COVID-19 recovery</w:t>
      </w:r>
      <w:r w:rsidR="00BE32CB">
        <w:rPr>
          <w:rStyle w:val="af4"/>
          <w:rFonts w:ascii="Roboto" w:hAnsi="Roboto" w:cs="Tahoma"/>
          <w:sz w:val="22"/>
          <w:szCs w:val="22"/>
        </w:rPr>
        <w:footnoteReference w:id="1"/>
      </w:r>
      <w:r w:rsidRPr="00EC5AE1">
        <w:rPr>
          <w:rFonts w:ascii="Roboto" w:hAnsi="Roboto" w:cs="Tahoma"/>
          <w:sz w:val="22"/>
          <w:szCs w:val="22"/>
        </w:rPr>
        <w:t>.</w:t>
      </w:r>
    </w:p>
    <w:p w14:paraId="2A79E921" w14:textId="3F191D81" w:rsidR="00EC5AE1" w:rsidRPr="00EC5AE1" w:rsidRDefault="00EC5AE1" w:rsidP="00B56B49">
      <w:pPr>
        <w:pBdr>
          <w:top w:val="single" w:sz="18" w:space="1" w:color="auto"/>
        </w:pBdr>
        <w:spacing w:after="120"/>
        <w:jc w:val="both"/>
        <w:rPr>
          <w:rFonts w:ascii="Roboto" w:hAnsi="Roboto" w:cs="Tahoma"/>
          <w:sz w:val="22"/>
          <w:szCs w:val="22"/>
        </w:rPr>
      </w:pPr>
      <w:r w:rsidRPr="00EC5AE1">
        <w:rPr>
          <w:rFonts w:ascii="Roboto" w:hAnsi="Roboto" w:cs="Tahoma"/>
          <w:sz w:val="22"/>
          <w:szCs w:val="22"/>
        </w:rPr>
        <w:t>In Uzbekistan too, the Government is exploring new opportunities presented by various financing solutions. It has identified several innovative financial instruments that can complement existing financing sources to close the gap to achieve the sustainable development agenda with green sukuk being one of them. In Uzbekistan, where more than 90 percent of population comprises Muslims, there is an immense potential for introducing Islamic financial instruments. Introduction of green Islamic Finance could play a crucial role in boosting green economy and address</w:t>
      </w:r>
      <w:r w:rsidR="00BE32CB">
        <w:rPr>
          <w:rFonts w:ascii="Roboto" w:hAnsi="Roboto" w:cs="Tahoma"/>
          <w:sz w:val="22"/>
          <w:szCs w:val="22"/>
        </w:rPr>
        <w:t>ing</w:t>
      </w:r>
      <w:r w:rsidRPr="00EC5AE1">
        <w:rPr>
          <w:rFonts w:ascii="Roboto" w:hAnsi="Roboto" w:cs="Tahoma"/>
          <w:sz w:val="22"/>
          <w:szCs w:val="22"/>
        </w:rPr>
        <w:t xml:space="preserve"> serious climate change and natural resources management concerns that Uzbekistan faces today</w:t>
      </w:r>
      <w:r w:rsidR="00BE32CB">
        <w:rPr>
          <w:rFonts w:ascii="Roboto" w:hAnsi="Roboto" w:cs="Tahoma"/>
          <w:sz w:val="22"/>
          <w:szCs w:val="22"/>
        </w:rPr>
        <w:t>.</w:t>
      </w:r>
    </w:p>
    <w:p w14:paraId="6F502EF4" w14:textId="589BAF15" w:rsidR="00BE32CB" w:rsidRDefault="00EC5AE1" w:rsidP="00B56B49">
      <w:pPr>
        <w:pBdr>
          <w:top w:val="single" w:sz="18" w:space="1" w:color="auto"/>
        </w:pBdr>
        <w:spacing w:after="120"/>
        <w:jc w:val="both"/>
        <w:rPr>
          <w:rFonts w:ascii="Roboto" w:hAnsi="Roboto" w:cs="Tahoma"/>
          <w:sz w:val="22"/>
          <w:szCs w:val="22"/>
        </w:rPr>
      </w:pPr>
      <w:r w:rsidRPr="00EC5AE1">
        <w:rPr>
          <w:rFonts w:ascii="Roboto" w:hAnsi="Roboto" w:cs="Tahoma"/>
          <w:sz w:val="22"/>
          <w:szCs w:val="22"/>
        </w:rPr>
        <w:t>Introduction of green sukuk in Uzbekistan will require establishing a proper enabling environment in the country, which would foster implementation of sustainable development projects in such sectors as renewable energy, energy and waste management, sustainable transportation and others.</w:t>
      </w:r>
      <w:r w:rsidR="00BE32CB">
        <w:rPr>
          <w:rFonts w:ascii="Roboto" w:hAnsi="Roboto" w:cs="Tahoma"/>
          <w:sz w:val="22"/>
          <w:szCs w:val="22"/>
        </w:rPr>
        <w:t xml:space="preserve"> It is ex</w:t>
      </w:r>
      <w:r w:rsidR="00B641B3">
        <w:rPr>
          <w:rFonts w:ascii="Roboto" w:hAnsi="Roboto" w:cs="Tahoma"/>
          <w:sz w:val="22"/>
          <w:szCs w:val="22"/>
        </w:rPr>
        <w:t>p</w:t>
      </w:r>
      <w:r w:rsidR="00BE32CB">
        <w:rPr>
          <w:rFonts w:ascii="Roboto" w:hAnsi="Roboto" w:cs="Tahoma"/>
          <w:sz w:val="22"/>
          <w:szCs w:val="22"/>
        </w:rPr>
        <w:t xml:space="preserve">ected that </w:t>
      </w:r>
      <w:r w:rsidR="00BE32CB" w:rsidRPr="00BE32CB">
        <w:rPr>
          <w:rFonts w:ascii="Roboto" w:hAnsi="Roboto" w:cs="Tahoma"/>
          <w:sz w:val="22"/>
          <w:szCs w:val="22"/>
        </w:rPr>
        <w:t xml:space="preserve">green sukuk can be a steppingstone on a journey to channel finances towards sustainable </w:t>
      </w:r>
      <w:r w:rsidR="00BE32CB" w:rsidRPr="00BE32CB">
        <w:rPr>
          <w:rFonts w:ascii="Roboto" w:hAnsi="Roboto" w:cs="Tahoma"/>
          <w:sz w:val="22"/>
          <w:szCs w:val="22"/>
        </w:rPr>
        <w:lastRenderedPageBreak/>
        <w:t>development in Uzbekistan. Moreover, introduction of sukuks could pave the wave for development of other instruments based on Islamic finance principles and help achieve greater financial inclusion of Uzbekistan’s population.</w:t>
      </w:r>
    </w:p>
    <w:p w14:paraId="1040B13B" w14:textId="4ECC8DC0" w:rsidR="00B56B49" w:rsidRDefault="00BE32CB" w:rsidP="00B56B49">
      <w:pPr>
        <w:pBdr>
          <w:top w:val="single" w:sz="18" w:space="1" w:color="auto"/>
        </w:pBdr>
        <w:spacing w:after="120"/>
        <w:jc w:val="both"/>
        <w:rPr>
          <w:rFonts w:ascii="Roboto" w:hAnsi="Roboto" w:cs="Tahoma"/>
          <w:sz w:val="22"/>
          <w:szCs w:val="22"/>
        </w:rPr>
      </w:pPr>
      <w:r w:rsidRPr="00BE32CB">
        <w:rPr>
          <w:rFonts w:ascii="Roboto" w:hAnsi="Roboto" w:cs="Tahoma"/>
          <w:sz w:val="22"/>
          <w:szCs w:val="22"/>
        </w:rPr>
        <w:t xml:space="preserve">Considering this, the Islamic Development Bank, </w:t>
      </w:r>
      <w:r w:rsidR="00095BCF">
        <w:rPr>
          <w:rFonts w:ascii="Roboto" w:hAnsi="Roboto" w:cs="Tahoma"/>
          <w:sz w:val="22"/>
          <w:szCs w:val="22"/>
        </w:rPr>
        <w:t xml:space="preserve">together with UNDP </w:t>
      </w:r>
      <w:r w:rsidRPr="00BE32CB">
        <w:rPr>
          <w:rFonts w:ascii="Roboto" w:hAnsi="Roboto" w:cs="Tahoma"/>
          <w:sz w:val="22"/>
          <w:szCs w:val="22"/>
        </w:rPr>
        <w:t>initiated a Technical Assistance project – to assist the Government in establishing a proper enabling environment for green sukuk</w:t>
      </w:r>
      <w:r w:rsidR="00095BCF">
        <w:rPr>
          <w:rFonts w:ascii="Roboto" w:hAnsi="Roboto" w:cs="Tahoma"/>
          <w:sz w:val="22"/>
          <w:szCs w:val="22"/>
        </w:rPr>
        <w:t xml:space="preserve"> in Uzbekistan</w:t>
      </w:r>
      <w:r w:rsidRPr="00BE32CB">
        <w:rPr>
          <w:rFonts w:ascii="Roboto" w:hAnsi="Roboto" w:cs="Tahoma"/>
          <w:sz w:val="22"/>
          <w:szCs w:val="22"/>
        </w:rPr>
        <w:t xml:space="preserve">. The goal is to develop relevant legislative, institutional and regulatory </w:t>
      </w:r>
      <w:proofErr w:type="gramStart"/>
      <w:r w:rsidRPr="00BE32CB">
        <w:rPr>
          <w:rFonts w:ascii="Roboto" w:hAnsi="Roboto" w:cs="Tahoma"/>
          <w:sz w:val="22"/>
          <w:szCs w:val="22"/>
        </w:rPr>
        <w:t>framework</w:t>
      </w:r>
      <w:proofErr w:type="gramEnd"/>
      <w:r w:rsidR="00B56B49">
        <w:rPr>
          <w:rFonts w:ascii="Roboto" w:hAnsi="Roboto" w:cs="Tahoma"/>
          <w:sz w:val="22"/>
          <w:szCs w:val="22"/>
        </w:rPr>
        <w:t xml:space="preserve"> as well as strengthening the national capacities at the institutional and individual level. The main project activities were grouped around the following </w:t>
      </w:r>
      <w:r w:rsidR="00E961ED">
        <w:rPr>
          <w:rFonts w:ascii="Roboto" w:hAnsi="Roboto" w:cs="Tahoma"/>
          <w:sz w:val="22"/>
          <w:szCs w:val="22"/>
        </w:rPr>
        <w:t>Outputs</w:t>
      </w:r>
      <w:r w:rsidR="00B56B49">
        <w:rPr>
          <w:rFonts w:ascii="Roboto" w:hAnsi="Roboto" w:cs="Tahoma"/>
          <w:sz w:val="22"/>
          <w:szCs w:val="22"/>
        </w:rPr>
        <w:t>:</w:t>
      </w:r>
    </w:p>
    <w:p w14:paraId="3D76DA7E" w14:textId="3A144BBB" w:rsidR="00B56B49" w:rsidRPr="00B56B49" w:rsidRDefault="00B56B49" w:rsidP="00095BCF">
      <w:pPr>
        <w:pBdr>
          <w:top w:val="single" w:sz="18" w:space="1" w:color="auto"/>
        </w:pBdr>
        <w:spacing w:after="120"/>
        <w:jc w:val="both"/>
        <w:rPr>
          <w:rFonts w:ascii="Roboto" w:hAnsi="Roboto" w:cs="Tahoma"/>
          <w:sz w:val="22"/>
          <w:szCs w:val="22"/>
        </w:rPr>
      </w:pPr>
      <w:r>
        <w:rPr>
          <w:rFonts w:ascii="Roboto" w:hAnsi="Roboto" w:cs="Tahoma"/>
          <w:sz w:val="22"/>
          <w:szCs w:val="22"/>
        </w:rPr>
        <w:t xml:space="preserve">1. </w:t>
      </w:r>
      <w:r w:rsidRPr="00B56B49">
        <w:rPr>
          <w:rFonts w:ascii="Roboto" w:hAnsi="Roboto" w:cs="Tahoma"/>
          <w:sz w:val="22"/>
          <w:szCs w:val="22"/>
        </w:rPr>
        <w:t>Market gap analysis. Conducting strategic assessment study on green sukuk ecosystem, as well as capital markets analysis to evaluate the market readiness and the legal basis for introduction of Islamic fund-raising instruments, including green sukuk in Uzbekistan.</w:t>
      </w:r>
    </w:p>
    <w:p w14:paraId="125AFC99" w14:textId="4EBF03CF" w:rsidR="00E961ED" w:rsidRDefault="00B56B49" w:rsidP="00095BCF">
      <w:pPr>
        <w:pBdr>
          <w:top w:val="single" w:sz="18" w:space="1" w:color="auto"/>
        </w:pBdr>
        <w:spacing w:after="120"/>
        <w:jc w:val="both"/>
        <w:rPr>
          <w:rFonts w:ascii="Roboto" w:hAnsi="Roboto" w:cs="Tahoma"/>
          <w:sz w:val="22"/>
          <w:szCs w:val="22"/>
        </w:rPr>
      </w:pPr>
      <w:r>
        <w:rPr>
          <w:rFonts w:ascii="Roboto" w:hAnsi="Roboto" w:cs="Tahoma"/>
          <w:sz w:val="22"/>
          <w:szCs w:val="22"/>
        </w:rPr>
        <w:t xml:space="preserve">2. </w:t>
      </w:r>
      <w:r w:rsidRPr="00B56B49">
        <w:rPr>
          <w:rFonts w:ascii="Roboto" w:hAnsi="Roboto" w:cs="Tahoma"/>
          <w:sz w:val="22"/>
          <w:szCs w:val="22"/>
        </w:rPr>
        <w:t>Enhancing the Enabling Environment for Green sukuk in Uzbekistan by</w:t>
      </w:r>
      <w:r w:rsidR="00095BCF">
        <w:rPr>
          <w:rFonts w:ascii="Roboto" w:hAnsi="Roboto" w:cs="Tahoma"/>
          <w:sz w:val="22"/>
          <w:szCs w:val="22"/>
        </w:rPr>
        <w:t>:</w:t>
      </w:r>
      <w:r w:rsidRPr="00B56B49">
        <w:rPr>
          <w:rFonts w:ascii="Roboto" w:hAnsi="Roboto" w:cs="Tahoma"/>
          <w:sz w:val="22"/>
          <w:szCs w:val="22"/>
        </w:rPr>
        <w:t xml:space="preserve"> </w:t>
      </w:r>
    </w:p>
    <w:p w14:paraId="3F448CAA" w14:textId="3D88405C" w:rsidR="00E961ED" w:rsidRDefault="00B56B49" w:rsidP="00B56B49">
      <w:pPr>
        <w:pBdr>
          <w:top w:val="single" w:sz="18" w:space="1" w:color="auto"/>
        </w:pBdr>
        <w:spacing w:after="120"/>
        <w:ind w:firstLine="720"/>
        <w:jc w:val="both"/>
        <w:rPr>
          <w:rFonts w:ascii="Roboto" w:hAnsi="Roboto" w:cs="Tahoma"/>
          <w:sz w:val="22"/>
          <w:szCs w:val="22"/>
        </w:rPr>
      </w:pPr>
      <w:r w:rsidRPr="00B56B49">
        <w:rPr>
          <w:rFonts w:ascii="Roboto" w:hAnsi="Roboto" w:cs="Tahoma"/>
          <w:sz w:val="22"/>
          <w:szCs w:val="22"/>
        </w:rPr>
        <w:t xml:space="preserve">a) drafting of legal, regulatory, supervisory documents, Shariah and Corporate Governance </w:t>
      </w:r>
    </w:p>
    <w:p w14:paraId="0CB80678" w14:textId="0227FD2D" w:rsidR="00E961ED" w:rsidRDefault="00E961ED" w:rsidP="00B56B49">
      <w:pPr>
        <w:pBdr>
          <w:top w:val="single" w:sz="18" w:space="1" w:color="auto"/>
        </w:pBdr>
        <w:spacing w:after="120"/>
        <w:ind w:firstLine="720"/>
        <w:jc w:val="both"/>
        <w:rPr>
          <w:rFonts w:ascii="Roboto" w:hAnsi="Roboto" w:cs="Tahoma"/>
          <w:sz w:val="22"/>
          <w:szCs w:val="22"/>
        </w:rPr>
      </w:pPr>
      <w:r>
        <w:rPr>
          <w:rFonts w:ascii="Roboto" w:hAnsi="Roboto" w:cs="Tahoma"/>
          <w:sz w:val="22"/>
          <w:szCs w:val="22"/>
        </w:rPr>
        <w:t>Framework, and</w:t>
      </w:r>
    </w:p>
    <w:p w14:paraId="132F48D5" w14:textId="506B4BB7" w:rsidR="00B56B49" w:rsidRDefault="00B56B49" w:rsidP="00B56B49">
      <w:pPr>
        <w:pBdr>
          <w:top w:val="single" w:sz="18" w:space="1" w:color="auto"/>
        </w:pBdr>
        <w:spacing w:after="120"/>
        <w:ind w:firstLine="720"/>
        <w:jc w:val="both"/>
        <w:rPr>
          <w:rFonts w:ascii="Roboto" w:hAnsi="Roboto" w:cs="Tahoma"/>
          <w:sz w:val="22"/>
          <w:szCs w:val="22"/>
        </w:rPr>
      </w:pPr>
      <w:r w:rsidRPr="00B56B49">
        <w:rPr>
          <w:rFonts w:ascii="Roboto" w:hAnsi="Roboto" w:cs="Tahoma"/>
          <w:sz w:val="22"/>
          <w:szCs w:val="22"/>
        </w:rPr>
        <w:t>b) National Green Sukuk Framework as a guidance document for future issuances.</w:t>
      </w:r>
      <w:r>
        <w:rPr>
          <w:rFonts w:ascii="Roboto" w:hAnsi="Roboto" w:cs="Tahoma"/>
          <w:sz w:val="22"/>
          <w:szCs w:val="22"/>
        </w:rPr>
        <w:t xml:space="preserve"> </w:t>
      </w:r>
    </w:p>
    <w:p w14:paraId="1D6185E0" w14:textId="77777777" w:rsidR="00E961ED" w:rsidRDefault="00B56B49" w:rsidP="00095BCF">
      <w:pPr>
        <w:pBdr>
          <w:top w:val="single" w:sz="18" w:space="1" w:color="auto"/>
        </w:pBdr>
        <w:spacing w:after="120"/>
        <w:jc w:val="both"/>
        <w:rPr>
          <w:rFonts w:ascii="Roboto" w:hAnsi="Roboto" w:cs="Tahoma"/>
          <w:sz w:val="22"/>
          <w:szCs w:val="22"/>
        </w:rPr>
      </w:pPr>
      <w:r>
        <w:rPr>
          <w:rFonts w:ascii="Roboto" w:hAnsi="Roboto" w:cs="Tahoma"/>
          <w:sz w:val="22"/>
          <w:szCs w:val="22"/>
        </w:rPr>
        <w:t xml:space="preserve">3. </w:t>
      </w:r>
      <w:r w:rsidRPr="00B56B49">
        <w:rPr>
          <w:rFonts w:ascii="Roboto" w:hAnsi="Roboto" w:cs="Tahoma"/>
          <w:sz w:val="22"/>
          <w:szCs w:val="22"/>
        </w:rPr>
        <w:t xml:space="preserve">Awareness rising </w:t>
      </w:r>
      <w:proofErr w:type="spellStart"/>
      <w:r w:rsidR="00E961ED">
        <w:rPr>
          <w:rFonts w:ascii="Roboto" w:hAnsi="Roboto" w:cs="Tahoma"/>
          <w:sz w:val="22"/>
          <w:szCs w:val="22"/>
        </w:rPr>
        <w:t>compaign</w:t>
      </w:r>
      <w:proofErr w:type="spellEnd"/>
    </w:p>
    <w:p w14:paraId="24620AF3" w14:textId="12E413D6" w:rsidR="00B56B49" w:rsidRPr="00B56B49" w:rsidRDefault="00E961ED" w:rsidP="00095BCF">
      <w:pPr>
        <w:pBdr>
          <w:top w:val="single" w:sz="18" w:space="1" w:color="auto"/>
        </w:pBdr>
        <w:spacing w:after="120"/>
        <w:jc w:val="both"/>
        <w:rPr>
          <w:rFonts w:ascii="Roboto" w:hAnsi="Roboto" w:cs="Tahoma"/>
          <w:sz w:val="22"/>
          <w:szCs w:val="22"/>
        </w:rPr>
      </w:pPr>
      <w:r>
        <w:rPr>
          <w:rFonts w:ascii="Roboto" w:hAnsi="Roboto" w:cs="Tahoma"/>
          <w:sz w:val="22"/>
          <w:szCs w:val="22"/>
        </w:rPr>
        <w:t>4. C</w:t>
      </w:r>
      <w:r w:rsidR="00B56B49" w:rsidRPr="00B56B49">
        <w:rPr>
          <w:rFonts w:ascii="Roboto" w:hAnsi="Roboto" w:cs="Tahoma"/>
          <w:sz w:val="22"/>
          <w:szCs w:val="22"/>
        </w:rPr>
        <w:t>apacity building</w:t>
      </w:r>
      <w:r>
        <w:rPr>
          <w:rFonts w:ascii="Roboto" w:hAnsi="Roboto" w:cs="Tahoma"/>
          <w:sz w:val="22"/>
          <w:szCs w:val="22"/>
        </w:rPr>
        <w:t xml:space="preserve"> and </w:t>
      </w:r>
      <w:r w:rsidR="00095BCF">
        <w:rPr>
          <w:rFonts w:ascii="Roboto" w:hAnsi="Roboto" w:cs="Tahoma"/>
          <w:sz w:val="22"/>
          <w:szCs w:val="22"/>
        </w:rPr>
        <w:t>t</w:t>
      </w:r>
      <w:r>
        <w:rPr>
          <w:rFonts w:ascii="Roboto" w:hAnsi="Roboto" w:cs="Tahoma"/>
          <w:sz w:val="22"/>
          <w:szCs w:val="22"/>
        </w:rPr>
        <w:t>raining</w:t>
      </w:r>
    </w:p>
    <w:p w14:paraId="37B6A6F1" w14:textId="77777777" w:rsidR="00B56B49" w:rsidRDefault="00B56B49" w:rsidP="00B56B49">
      <w:pPr>
        <w:pBdr>
          <w:top w:val="single" w:sz="18" w:space="1" w:color="auto"/>
        </w:pBdr>
        <w:spacing w:after="120"/>
        <w:jc w:val="both"/>
        <w:rPr>
          <w:rFonts w:ascii="Roboto" w:hAnsi="Roboto" w:cs="Tahoma"/>
          <w:sz w:val="22"/>
          <w:szCs w:val="22"/>
        </w:rPr>
      </w:pPr>
    </w:p>
    <w:p w14:paraId="5B5220B6" w14:textId="3BAE228E" w:rsidR="00B56B49" w:rsidRPr="00BB3269" w:rsidRDefault="00D27508" w:rsidP="00B56B49">
      <w:pPr>
        <w:pBdr>
          <w:top w:val="single" w:sz="18" w:space="1" w:color="auto"/>
        </w:pBdr>
        <w:spacing w:after="120"/>
        <w:jc w:val="both"/>
        <w:rPr>
          <w:rFonts w:ascii="Roboto" w:hAnsi="Roboto" w:cs="Tahoma"/>
          <w:b/>
          <w:bCs/>
        </w:rPr>
      </w:pPr>
      <w:r w:rsidRPr="00BB3269">
        <w:rPr>
          <w:rFonts w:ascii="Roboto" w:hAnsi="Roboto" w:cs="Tahoma"/>
          <w:b/>
          <w:bCs/>
        </w:rPr>
        <w:t xml:space="preserve">Main </w:t>
      </w:r>
      <w:r w:rsidR="00B56B49" w:rsidRPr="00BB3269">
        <w:rPr>
          <w:rFonts w:ascii="Roboto" w:hAnsi="Roboto" w:cs="Tahoma"/>
          <w:b/>
          <w:bCs/>
        </w:rPr>
        <w:t>Results achieved during the project implementation.</w:t>
      </w:r>
    </w:p>
    <w:p w14:paraId="2FCE0656" w14:textId="41E5E2DD" w:rsidR="00280C2C" w:rsidRPr="008637BC" w:rsidRDefault="00280C2C" w:rsidP="00B56B49">
      <w:pPr>
        <w:pBdr>
          <w:top w:val="single" w:sz="18" w:space="1" w:color="auto"/>
        </w:pBdr>
        <w:spacing w:after="120"/>
        <w:jc w:val="both"/>
        <w:rPr>
          <w:rFonts w:ascii="Roboto" w:hAnsi="Roboto" w:cs="Tahoma"/>
          <w:b/>
          <w:bCs/>
          <w:i/>
          <w:iCs/>
          <w:sz w:val="22"/>
          <w:szCs w:val="22"/>
        </w:rPr>
      </w:pPr>
      <w:r w:rsidRPr="008637BC">
        <w:rPr>
          <w:rFonts w:ascii="Roboto" w:hAnsi="Roboto" w:cs="Tahoma"/>
          <w:b/>
          <w:bCs/>
          <w:i/>
          <w:iCs/>
          <w:sz w:val="22"/>
          <w:szCs w:val="22"/>
        </w:rPr>
        <w:t>Summary</w:t>
      </w:r>
    </w:p>
    <w:p w14:paraId="15BBF9B4" w14:textId="35D0D9C5" w:rsidR="00BB3269" w:rsidRDefault="00B56B49" w:rsidP="00B56B49">
      <w:pPr>
        <w:pBdr>
          <w:top w:val="single" w:sz="18" w:space="1" w:color="auto"/>
        </w:pBdr>
        <w:spacing w:after="120"/>
        <w:jc w:val="both"/>
        <w:rPr>
          <w:rFonts w:ascii="Roboto" w:hAnsi="Roboto" w:cs="Calibri"/>
          <w:color w:val="201F1E"/>
          <w:sz w:val="22"/>
          <w:szCs w:val="22"/>
          <w:bdr w:val="none" w:sz="0" w:space="0" w:color="auto" w:frame="1"/>
          <w:shd w:val="clear" w:color="auto" w:fill="FFFFFF"/>
        </w:rPr>
      </w:pPr>
      <w:r w:rsidRPr="00B56B49">
        <w:rPr>
          <w:rFonts w:ascii="Roboto" w:hAnsi="Roboto" w:cs="Tahoma"/>
          <w:sz w:val="22"/>
          <w:szCs w:val="22"/>
        </w:rPr>
        <w:t xml:space="preserve">During </w:t>
      </w:r>
      <w:r>
        <w:rPr>
          <w:rFonts w:ascii="Roboto" w:hAnsi="Roboto" w:cs="Tahoma"/>
          <w:sz w:val="22"/>
          <w:szCs w:val="22"/>
        </w:rPr>
        <w:t>202</w:t>
      </w:r>
      <w:r w:rsidR="00D27508">
        <w:rPr>
          <w:rFonts w:ascii="Roboto" w:hAnsi="Roboto" w:cs="Tahoma"/>
          <w:sz w:val="22"/>
          <w:szCs w:val="22"/>
        </w:rPr>
        <w:t>1</w:t>
      </w:r>
      <w:r>
        <w:rPr>
          <w:rFonts w:ascii="Roboto" w:hAnsi="Roboto" w:cs="Tahoma"/>
          <w:sz w:val="22"/>
          <w:szCs w:val="22"/>
        </w:rPr>
        <w:t>-2026</w:t>
      </w:r>
      <w:r w:rsidRPr="00B56B49">
        <w:rPr>
          <w:rFonts w:ascii="Roboto" w:hAnsi="Roboto" w:cs="Tahoma"/>
          <w:sz w:val="22"/>
          <w:szCs w:val="22"/>
        </w:rPr>
        <w:t xml:space="preserve"> the </w:t>
      </w:r>
      <w:r w:rsidR="00D27508">
        <w:rPr>
          <w:rFonts w:ascii="Roboto" w:hAnsi="Roboto" w:cs="Tahoma"/>
          <w:sz w:val="22"/>
          <w:szCs w:val="22"/>
        </w:rPr>
        <w:t xml:space="preserve">project </w:t>
      </w:r>
      <w:r w:rsidRPr="00B56B49">
        <w:rPr>
          <w:rFonts w:ascii="Roboto" w:hAnsi="Roboto" w:cs="Tahoma"/>
          <w:sz w:val="22"/>
          <w:szCs w:val="22"/>
        </w:rPr>
        <w:t xml:space="preserve">activities have been implemented as per the initially agreed </w:t>
      </w:r>
      <w:r>
        <w:rPr>
          <w:rFonts w:ascii="Roboto" w:hAnsi="Roboto" w:cs="Tahoma"/>
          <w:sz w:val="22"/>
          <w:szCs w:val="22"/>
        </w:rPr>
        <w:t xml:space="preserve">multi-year </w:t>
      </w:r>
      <w:r w:rsidRPr="00B56B49">
        <w:rPr>
          <w:rFonts w:ascii="Roboto" w:hAnsi="Roboto" w:cs="Tahoma"/>
          <w:sz w:val="22"/>
          <w:szCs w:val="22"/>
        </w:rPr>
        <w:t>Work Plan</w:t>
      </w:r>
      <w:r>
        <w:rPr>
          <w:rFonts w:ascii="Roboto" w:hAnsi="Roboto" w:cs="Tahoma"/>
          <w:sz w:val="22"/>
          <w:szCs w:val="22"/>
        </w:rPr>
        <w:t>.</w:t>
      </w:r>
      <w:r w:rsidRPr="00B56B49">
        <w:rPr>
          <w:rFonts w:ascii="Roboto" w:hAnsi="Roboto" w:cs="Tahoma"/>
          <w:sz w:val="22"/>
          <w:szCs w:val="22"/>
        </w:rPr>
        <w:t xml:space="preserve"> </w:t>
      </w:r>
      <w:r w:rsidR="00C668E5">
        <w:rPr>
          <w:rFonts w:ascii="Roboto" w:hAnsi="Roboto" w:cs="Tahoma"/>
          <w:sz w:val="22"/>
          <w:szCs w:val="22"/>
        </w:rPr>
        <w:t xml:space="preserve">Based on the Market Gap analysis conducted in late 2020 a </w:t>
      </w:r>
      <w:r w:rsidR="00C668E5" w:rsidRPr="00695BBB">
        <w:rPr>
          <w:rFonts w:ascii="Roboto" w:hAnsi="Roboto" w:cs="Calibri"/>
          <w:color w:val="201F1E"/>
          <w:sz w:val="22"/>
          <w:szCs w:val="22"/>
          <w:bdr w:val="none" w:sz="0" w:space="0" w:color="auto" w:frame="1"/>
          <w:shd w:val="clear" w:color="auto" w:fill="FFFFFF"/>
        </w:rPr>
        <w:t xml:space="preserve">full package of legal and regulatory documents </w:t>
      </w:r>
      <w:r w:rsidR="00C668E5" w:rsidRPr="00016B37">
        <w:rPr>
          <w:rFonts w:ascii="Roboto" w:hAnsi="Roboto" w:cs="Calibri"/>
          <w:color w:val="201F1E"/>
          <w:sz w:val="22"/>
          <w:szCs w:val="22"/>
          <w:bdr w:val="none" w:sz="0" w:space="0" w:color="auto" w:frame="1"/>
          <w:shd w:val="clear" w:color="auto" w:fill="FFFFFF"/>
        </w:rPr>
        <w:t>including relevant amendments to the existing ones for introduction of Sukuk and Green Sukuk in Uzbekistan</w:t>
      </w:r>
      <w:r w:rsidR="00577553">
        <w:rPr>
          <w:rFonts w:ascii="Roboto" w:hAnsi="Roboto" w:cs="Calibri"/>
          <w:color w:val="201F1E"/>
          <w:sz w:val="22"/>
          <w:szCs w:val="22"/>
          <w:bdr w:val="none" w:sz="0" w:space="0" w:color="auto" w:frame="1"/>
          <w:shd w:val="clear" w:color="auto" w:fill="FFFFFF"/>
        </w:rPr>
        <w:t xml:space="preserve"> was developed</w:t>
      </w:r>
      <w:r w:rsidR="00C668E5" w:rsidRPr="00016B37">
        <w:rPr>
          <w:rFonts w:ascii="Roboto" w:hAnsi="Roboto" w:cs="Calibri"/>
          <w:color w:val="201F1E"/>
          <w:sz w:val="22"/>
          <w:szCs w:val="22"/>
          <w:bdr w:val="none" w:sz="0" w:space="0" w:color="auto" w:frame="1"/>
          <w:shd w:val="clear" w:color="auto" w:fill="FFFFFF"/>
        </w:rPr>
        <w:t xml:space="preserve">. The draft legal/regulatory documents have been </w:t>
      </w:r>
      <w:r w:rsidR="00C668E5">
        <w:rPr>
          <w:rFonts w:ascii="Roboto" w:hAnsi="Roboto" w:cs="Calibri"/>
          <w:color w:val="201F1E"/>
          <w:sz w:val="22"/>
          <w:szCs w:val="22"/>
          <w:bdr w:val="none" w:sz="0" w:space="0" w:color="auto" w:frame="1"/>
          <w:shd w:val="clear" w:color="auto" w:fill="FFFFFF"/>
        </w:rPr>
        <w:t xml:space="preserve">incorporated into the draft Capital Market Law of Uzbekistan </w:t>
      </w:r>
      <w:r w:rsidR="00C668E5">
        <w:rPr>
          <w:rFonts w:ascii="Roboto" w:hAnsi="Roboto" w:cs="Calibri"/>
          <w:color w:val="201F1E"/>
          <w:sz w:val="22"/>
          <w:szCs w:val="22"/>
          <w:bdr w:val="none" w:sz="0" w:space="0" w:color="auto" w:frame="1"/>
          <w:shd w:val="clear" w:color="auto" w:fill="FFFFFF"/>
        </w:rPr>
        <w:t>that contains a specific chapter and provisions on Islamic (Sukuk) securities</w:t>
      </w:r>
      <w:r w:rsidR="00C668E5" w:rsidRPr="00016B37">
        <w:rPr>
          <w:rFonts w:ascii="Roboto" w:hAnsi="Roboto" w:cs="Calibri"/>
          <w:color w:val="201F1E"/>
          <w:sz w:val="22"/>
          <w:szCs w:val="22"/>
          <w:bdr w:val="none" w:sz="0" w:space="0" w:color="auto" w:frame="1"/>
          <w:shd w:val="clear" w:color="auto" w:fill="FFFFFF"/>
        </w:rPr>
        <w:t>.</w:t>
      </w:r>
      <w:r w:rsidR="00C668E5">
        <w:rPr>
          <w:rFonts w:ascii="Roboto" w:hAnsi="Roboto" w:cs="Calibri"/>
          <w:color w:val="201F1E"/>
          <w:sz w:val="22"/>
          <w:szCs w:val="22"/>
          <w:bdr w:val="none" w:sz="0" w:space="0" w:color="auto" w:frame="1"/>
          <w:shd w:val="clear" w:color="auto" w:fill="FFFFFF"/>
        </w:rPr>
        <w:t xml:space="preserve"> </w:t>
      </w:r>
    </w:p>
    <w:p w14:paraId="7B76C8B6" w14:textId="77777777" w:rsidR="00BB3269" w:rsidRDefault="00C668E5" w:rsidP="00B56B49">
      <w:pPr>
        <w:pBdr>
          <w:top w:val="single" w:sz="18" w:space="1" w:color="auto"/>
        </w:pBdr>
        <w:spacing w:after="120"/>
        <w:jc w:val="both"/>
        <w:rPr>
          <w:rFonts w:ascii="Roboto" w:hAnsi="Roboto" w:cs="Tahoma"/>
          <w:sz w:val="22"/>
          <w:szCs w:val="22"/>
        </w:rPr>
      </w:pPr>
      <w:r>
        <w:rPr>
          <w:rFonts w:ascii="Roboto" w:hAnsi="Roboto" w:cs="Calibri"/>
          <w:color w:val="201F1E"/>
          <w:sz w:val="22"/>
          <w:szCs w:val="22"/>
          <w:bdr w:val="none" w:sz="0" w:space="0" w:color="auto" w:frame="1"/>
          <w:shd w:val="clear" w:color="auto" w:fill="FFFFFF"/>
        </w:rPr>
        <w:t xml:space="preserve">In compliance with international good standards (ICMA, etc.) a </w:t>
      </w:r>
      <w:r w:rsidRPr="00BB3269">
        <w:rPr>
          <w:rFonts w:ascii="Roboto" w:hAnsi="Roboto" w:cs="Calibri"/>
          <w:color w:val="201F1E"/>
          <w:sz w:val="22"/>
          <w:szCs w:val="22"/>
          <w:bdr w:val="none" w:sz="0" w:space="0" w:color="auto" w:frame="1"/>
          <w:shd w:val="clear" w:color="auto" w:fill="FFFFFF"/>
        </w:rPr>
        <w:t>Framework document for the National Green, Social and Sustainability Sukuk</w:t>
      </w:r>
      <w:r w:rsidRPr="00BB3269">
        <w:rPr>
          <w:rFonts w:ascii="Roboto" w:hAnsi="Roboto" w:cs="Tahoma"/>
          <w:sz w:val="22"/>
          <w:szCs w:val="22"/>
        </w:rPr>
        <w:t xml:space="preserve"> </w:t>
      </w:r>
      <w:r w:rsidRPr="00BB3269">
        <w:rPr>
          <w:rFonts w:ascii="Roboto" w:hAnsi="Roboto" w:cs="Tahoma"/>
          <w:sz w:val="22"/>
          <w:szCs w:val="22"/>
        </w:rPr>
        <w:t xml:space="preserve">was developed to provide </w:t>
      </w:r>
      <w:proofErr w:type="gramStart"/>
      <w:r w:rsidRPr="00BB3269">
        <w:rPr>
          <w:rFonts w:ascii="Roboto" w:hAnsi="Roboto" w:cs="Tahoma"/>
          <w:sz w:val="22"/>
          <w:szCs w:val="22"/>
        </w:rPr>
        <w:t xml:space="preserve">a </w:t>
      </w:r>
      <w:r w:rsidRPr="00BB3269">
        <w:rPr>
          <w:rFonts w:ascii="Roboto" w:hAnsi="Roboto" w:cs="Tahoma"/>
          <w:sz w:val="22"/>
          <w:szCs w:val="22"/>
        </w:rPr>
        <w:t>guidance</w:t>
      </w:r>
      <w:proofErr w:type="gramEnd"/>
      <w:r w:rsidRPr="00BB3269">
        <w:rPr>
          <w:rFonts w:ascii="Roboto" w:hAnsi="Roboto" w:cs="Tahoma"/>
          <w:sz w:val="22"/>
          <w:szCs w:val="22"/>
        </w:rPr>
        <w:t xml:space="preserve"> for future </w:t>
      </w:r>
      <w:r w:rsidRPr="00BB3269">
        <w:rPr>
          <w:rFonts w:ascii="Roboto" w:hAnsi="Roboto" w:cs="Tahoma"/>
          <w:sz w:val="22"/>
          <w:szCs w:val="22"/>
        </w:rPr>
        <w:t>sukuk</w:t>
      </w:r>
      <w:r>
        <w:rPr>
          <w:rFonts w:ascii="Roboto" w:hAnsi="Roboto" w:cs="Tahoma"/>
          <w:sz w:val="22"/>
          <w:szCs w:val="22"/>
        </w:rPr>
        <w:t xml:space="preserve"> issuances. </w:t>
      </w:r>
    </w:p>
    <w:p w14:paraId="601B50BC" w14:textId="38D03F5F" w:rsidR="00280C2C" w:rsidRDefault="00563273" w:rsidP="00B56B49">
      <w:pPr>
        <w:pBdr>
          <w:top w:val="single" w:sz="18" w:space="1" w:color="auto"/>
        </w:pBdr>
        <w:spacing w:after="120"/>
        <w:jc w:val="both"/>
        <w:rPr>
          <w:rFonts w:ascii="Roboto" w:hAnsi="Roboto" w:cs="Tahoma"/>
          <w:sz w:val="22"/>
          <w:szCs w:val="22"/>
        </w:rPr>
      </w:pPr>
      <w:r>
        <w:rPr>
          <w:rFonts w:ascii="Roboto" w:hAnsi="Roboto" w:cs="Tahoma"/>
          <w:sz w:val="22"/>
          <w:szCs w:val="22"/>
        </w:rPr>
        <w:t xml:space="preserve">More than 250 representatives from the government, private sector, academic community and civil society were capacitated and improved their knowledge and skill </w:t>
      </w:r>
      <w:proofErr w:type="gramStart"/>
      <w:r>
        <w:rPr>
          <w:rFonts w:ascii="Roboto" w:hAnsi="Roboto" w:cs="Tahoma"/>
          <w:sz w:val="22"/>
          <w:szCs w:val="22"/>
        </w:rPr>
        <w:t>in the area of</w:t>
      </w:r>
      <w:proofErr w:type="gramEnd"/>
      <w:r>
        <w:rPr>
          <w:rFonts w:ascii="Roboto" w:hAnsi="Roboto" w:cs="Tahoma"/>
          <w:sz w:val="22"/>
          <w:szCs w:val="22"/>
        </w:rPr>
        <w:t xml:space="preserve"> Islamic Finance, sukuk and green sukuk.</w:t>
      </w:r>
      <w:r w:rsidR="003B7C3E">
        <w:rPr>
          <w:rFonts w:ascii="Roboto" w:hAnsi="Roboto" w:cs="Tahoma"/>
          <w:sz w:val="22"/>
          <w:szCs w:val="22"/>
        </w:rPr>
        <w:t xml:space="preserve"> </w:t>
      </w:r>
      <w:r w:rsidR="00BB3269">
        <w:rPr>
          <w:rFonts w:ascii="Roboto" w:hAnsi="Roboto" w:cs="Tahoma"/>
          <w:sz w:val="22"/>
          <w:szCs w:val="22"/>
        </w:rPr>
        <w:t>Additionally, s</w:t>
      </w:r>
      <w:r w:rsidR="003B7C3E">
        <w:rPr>
          <w:rFonts w:ascii="Roboto" w:hAnsi="Roboto" w:cs="Tahoma"/>
          <w:sz w:val="22"/>
          <w:szCs w:val="22"/>
        </w:rPr>
        <w:t xml:space="preserve">everal technical and knowledge products </w:t>
      </w:r>
      <w:r w:rsidR="00BB3269">
        <w:rPr>
          <w:rFonts w:ascii="Roboto" w:hAnsi="Roboto" w:cs="Tahoma"/>
          <w:sz w:val="22"/>
          <w:szCs w:val="22"/>
        </w:rPr>
        <w:t>were</w:t>
      </w:r>
      <w:r w:rsidR="003B7C3E">
        <w:rPr>
          <w:rFonts w:ascii="Roboto" w:hAnsi="Roboto" w:cs="Tahoma"/>
          <w:sz w:val="22"/>
          <w:szCs w:val="22"/>
        </w:rPr>
        <w:t xml:space="preserve"> develop</w:t>
      </w:r>
      <w:r w:rsidR="00BB3269">
        <w:rPr>
          <w:rFonts w:ascii="Roboto" w:hAnsi="Roboto" w:cs="Tahoma"/>
          <w:sz w:val="22"/>
          <w:szCs w:val="22"/>
        </w:rPr>
        <w:t>ed</w:t>
      </w:r>
      <w:r w:rsidR="003B7C3E">
        <w:rPr>
          <w:rFonts w:ascii="Roboto" w:hAnsi="Roboto" w:cs="Tahoma"/>
          <w:sz w:val="22"/>
          <w:szCs w:val="22"/>
        </w:rPr>
        <w:t xml:space="preserve"> </w:t>
      </w:r>
      <w:proofErr w:type="gramStart"/>
      <w:r w:rsidR="003B7C3E">
        <w:rPr>
          <w:rFonts w:ascii="Roboto" w:hAnsi="Roboto" w:cs="Tahoma"/>
          <w:sz w:val="22"/>
          <w:szCs w:val="22"/>
        </w:rPr>
        <w:t xml:space="preserve">the further </w:t>
      </w:r>
      <w:r w:rsidR="00BB3269">
        <w:rPr>
          <w:rFonts w:ascii="Roboto" w:hAnsi="Roboto" w:cs="Tahoma"/>
          <w:sz w:val="22"/>
          <w:szCs w:val="22"/>
        </w:rPr>
        <w:t>strengthen</w:t>
      </w:r>
      <w:proofErr w:type="gramEnd"/>
      <w:r w:rsidR="00BB3269">
        <w:rPr>
          <w:rFonts w:ascii="Roboto" w:hAnsi="Roboto" w:cs="Tahoma"/>
          <w:sz w:val="22"/>
          <w:szCs w:val="22"/>
        </w:rPr>
        <w:t xml:space="preserve"> the national capacities in the area concerned.</w:t>
      </w:r>
    </w:p>
    <w:p w14:paraId="7149038B" w14:textId="063C2713" w:rsidR="00B56B49" w:rsidRPr="00B56B49" w:rsidRDefault="00B56B49" w:rsidP="00B56B49">
      <w:pPr>
        <w:pBdr>
          <w:top w:val="single" w:sz="18" w:space="1" w:color="auto"/>
        </w:pBdr>
        <w:spacing w:after="120"/>
        <w:jc w:val="both"/>
        <w:rPr>
          <w:rFonts w:ascii="Roboto" w:hAnsi="Roboto" w:cs="Tahoma"/>
          <w:sz w:val="22"/>
          <w:szCs w:val="22"/>
        </w:rPr>
      </w:pPr>
      <w:r w:rsidRPr="00B56B49">
        <w:rPr>
          <w:rFonts w:ascii="Roboto" w:hAnsi="Roboto" w:cs="Tahoma"/>
          <w:sz w:val="22"/>
          <w:szCs w:val="22"/>
        </w:rPr>
        <w:t xml:space="preserve">More </w:t>
      </w:r>
      <w:r w:rsidR="00280C2C">
        <w:rPr>
          <w:rFonts w:ascii="Roboto" w:hAnsi="Roboto" w:cs="Tahoma"/>
          <w:sz w:val="22"/>
          <w:szCs w:val="22"/>
        </w:rPr>
        <w:t xml:space="preserve">detailed </w:t>
      </w:r>
      <w:proofErr w:type="spellStart"/>
      <w:r w:rsidR="00280C2C">
        <w:rPr>
          <w:rFonts w:ascii="Roboto" w:hAnsi="Roboto" w:cs="Tahoma"/>
          <w:sz w:val="22"/>
          <w:szCs w:val="22"/>
        </w:rPr>
        <w:t>descsiption</w:t>
      </w:r>
      <w:proofErr w:type="spellEnd"/>
      <w:r w:rsidR="00280C2C">
        <w:rPr>
          <w:rFonts w:ascii="Roboto" w:hAnsi="Roboto" w:cs="Tahoma"/>
          <w:sz w:val="22"/>
          <w:szCs w:val="22"/>
        </w:rPr>
        <w:t xml:space="preserve"> of the activities and </w:t>
      </w:r>
      <w:proofErr w:type="gramStart"/>
      <w:r w:rsidR="00280C2C">
        <w:rPr>
          <w:rFonts w:ascii="Roboto" w:hAnsi="Roboto" w:cs="Tahoma"/>
          <w:sz w:val="22"/>
          <w:szCs w:val="22"/>
        </w:rPr>
        <w:t xml:space="preserve">achieved </w:t>
      </w:r>
      <w:r w:rsidR="00D27508">
        <w:rPr>
          <w:rFonts w:ascii="Roboto" w:hAnsi="Roboto" w:cs="Tahoma"/>
          <w:sz w:val="22"/>
          <w:szCs w:val="22"/>
        </w:rPr>
        <w:t>results</w:t>
      </w:r>
      <w:proofErr w:type="gramEnd"/>
      <w:r w:rsidR="00D27508">
        <w:rPr>
          <w:rFonts w:ascii="Roboto" w:hAnsi="Roboto" w:cs="Tahoma"/>
          <w:sz w:val="22"/>
          <w:szCs w:val="22"/>
        </w:rPr>
        <w:t xml:space="preserve"> </w:t>
      </w:r>
      <w:r w:rsidR="00280C2C">
        <w:rPr>
          <w:rFonts w:ascii="Roboto" w:hAnsi="Roboto" w:cs="Tahoma"/>
          <w:sz w:val="22"/>
          <w:szCs w:val="22"/>
        </w:rPr>
        <w:t>are provided below</w:t>
      </w:r>
      <w:r w:rsidRPr="00B56B49">
        <w:rPr>
          <w:rFonts w:ascii="Roboto" w:hAnsi="Roboto" w:cs="Tahoma"/>
          <w:sz w:val="22"/>
          <w:szCs w:val="22"/>
        </w:rPr>
        <w:t>:</w:t>
      </w:r>
    </w:p>
    <w:p w14:paraId="217B8B95" w14:textId="1D3D0120" w:rsidR="00D27508" w:rsidRPr="008637BC" w:rsidRDefault="00E961ED" w:rsidP="00D27508">
      <w:pPr>
        <w:pBdr>
          <w:top w:val="single" w:sz="18" w:space="1" w:color="auto"/>
        </w:pBdr>
        <w:spacing w:after="120"/>
        <w:jc w:val="both"/>
        <w:rPr>
          <w:rFonts w:ascii="Roboto" w:hAnsi="Roboto" w:cs="Tahoma"/>
          <w:b/>
          <w:bCs/>
          <w:i/>
          <w:iCs/>
          <w:sz w:val="22"/>
          <w:szCs w:val="22"/>
        </w:rPr>
      </w:pPr>
      <w:r w:rsidRPr="008637BC">
        <w:rPr>
          <w:rFonts w:ascii="Roboto" w:hAnsi="Roboto" w:cs="Tahoma"/>
          <w:b/>
          <w:bCs/>
          <w:i/>
          <w:iCs/>
          <w:sz w:val="22"/>
          <w:szCs w:val="22"/>
        </w:rPr>
        <w:t>Output</w:t>
      </w:r>
      <w:r w:rsidR="00CF6F1F" w:rsidRPr="008637BC">
        <w:rPr>
          <w:rFonts w:ascii="Roboto" w:hAnsi="Roboto" w:cs="Tahoma"/>
          <w:b/>
          <w:bCs/>
          <w:i/>
          <w:iCs/>
          <w:sz w:val="22"/>
          <w:szCs w:val="22"/>
        </w:rPr>
        <w:t xml:space="preserve"> 1.</w:t>
      </w:r>
    </w:p>
    <w:p w14:paraId="64DDBD00" w14:textId="6CB07A84" w:rsidR="00D27508" w:rsidRDefault="00D27508" w:rsidP="00D27508">
      <w:pPr>
        <w:pBdr>
          <w:top w:val="single" w:sz="18" w:space="1" w:color="auto"/>
        </w:pBdr>
        <w:spacing w:after="120"/>
        <w:jc w:val="both"/>
        <w:rPr>
          <w:rFonts w:ascii="Roboto" w:hAnsi="Roboto" w:cs="Tahoma"/>
          <w:sz w:val="22"/>
          <w:szCs w:val="22"/>
        </w:rPr>
      </w:pPr>
      <w:r w:rsidRPr="00D27508">
        <w:rPr>
          <w:rFonts w:ascii="Roboto" w:hAnsi="Roboto" w:cs="Tahoma"/>
          <w:sz w:val="22"/>
          <w:szCs w:val="22"/>
        </w:rPr>
        <w:t>A Strategic Assessment Study of the Green Sukuk Ecosystem in Uzbekistan</w:t>
      </w:r>
      <w:r w:rsidR="00016B37">
        <w:rPr>
          <w:rFonts w:ascii="Roboto" w:hAnsi="Roboto" w:cs="Tahoma"/>
          <w:sz w:val="22"/>
          <w:szCs w:val="22"/>
        </w:rPr>
        <w:t xml:space="preserve"> </w:t>
      </w:r>
      <w:r w:rsidRPr="00D27508">
        <w:rPr>
          <w:rFonts w:ascii="Roboto" w:hAnsi="Roboto" w:cs="Tahoma"/>
          <w:sz w:val="22"/>
          <w:szCs w:val="22"/>
        </w:rPr>
        <w:t xml:space="preserve">has been conducted under the support of the UNDP Istanbul Centre for Private Sector in Development </w:t>
      </w:r>
      <w:r w:rsidR="00E961ED">
        <w:rPr>
          <w:rFonts w:ascii="Roboto" w:hAnsi="Roboto" w:cs="Tahoma"/>
          <w:sz w:val="22"/>
          <w:szCs w:val="22"/>
        </w:rPr>
        <w:t xml:space="preserve">and Pre-Feasibility Study on Green Sukuk Issuance in Uzbekistan was developed to </w:t>
      </w:r>
      <w:r>
        <w:rPr>
          <w:rFonts w:ascii="Roboto" w:hAnsi="Roboto" w:cs="Tahoma"/>
          <w:sz w:val="22"/>
          <w:szCs w:val="22"/>
        </w:rPr>
        <w:t>provide</w:t>
      </w:r>
      <w:r w:rsidR="00016B37">
        <w:rPr>
          <w:rFonts w:ascii="Roboto" w:hAnsi="Roboto" w:cs="Tahoma"/>
          <w:sz w:val="22"/>
          <w:szCs w:val="22"/>
        </w:rPr>
        <w:t xml:space="preserve"> an</w:t>
      </w:r>
      <w:r w:rsidRPr="00D27508">
        <w:rPr>
          <w:rFonts w:ascii="Roboto" w:hAnsi="Roboto" w:cs="Tahoma"/>
          <w:sz w:val="22"/>
          <w:szCs w:val="22"/>
        </w:rPr>
        <w:t xml:space="preserve"> </w:t>
      </w:r>
      <w:r>
        <w:rPr>
          <w:rFonts w:ascii="Roboto" w:hAnsi="Roboto" w:cs="Tahoma"/>
          <w:sz w:val="22"/>
          <w:szCs w:val="22"/>
        </w:rPr>
        <w:t xml:space="preserve">institutional and capital market gap </w:t>
      </w:r>
      <w:r w:rsidRPr="00D27508">
        <w:rPr>
          <w:rFonts w:ascii="Roboto" w:hAnsi="Roboto" w:cs="Tahoma"/>
          <w:sz w:val="22"/>
          <w:szCs w:val="22"/>
        </w:rPr>
        <w:t xml:space="preserve">analysis </w:t>
      </w:r>
      <w:r w:rsidR="00E961ED">
        <w:rPr>
          <w:rFonts w:ascii="Roboto" w:hAnsi="Roboto" w:cs="Tahoma"/>
          <w:sz w:val="22"/>
          <w:szCs w:val="22"/>
        </w:rPr>
        <w:t xml:space="preserve">as well as </w:t>
      </w:r>
      <w:r w:rsidRPr="00D27508">
        <w:rPr>
          <w:rFonts w:ascii="Roboto" w:hAnsi="Roboto" w:cs="Tahoma"/>
          <w:sz w:val="22"/>
          <w:szCs w:val="22"/>
        </w:rPr>
        <w:t xml:space="preserve">to evaluate the market readiness and the legal basis for introduction of </w:t>
      </w:r>
      <w:r w:rsidR="00D751E8">
        <w:rPr>
          <w:rFonts w:ascii="Roboto" w:hAnsi="Roboto" w:cs="Tahoma"/>
          <w:sz w:val="22"/>
          <w:szCs w:val="22"/>
        </w:rPr>
        <w:t xml:space="preserve">sukuk and </w:t>
      </w:r>
      <w:r w:rsidRPr="00D27508">
        <w:rPr>
          <w:rFonts w:ascii="Roboto" w:hAnsi="Roboto" w:cs="Tahoma"/>
          <w:sz w:val="22"/>
          <w:szCs w:val="22"/>
        </w:rPr>
        <w:t>green sukuk in Uzbekistan.</w:t>
      </w:r>
      <w:r w:rsidR="00124188">
        <w:rPr>
          <w:rFonts w:ascii="Roboto" w:hAnsi="Roboto" w:cs="Tahoma"/>
          <w:sz w:val="22"/>
          <w:szCs w:val="22"/>
        </w:rPr>
        <w:t xml:space="preserve"> </w:t>
      </w:r>
    </w:p>
    <w:p w14:paraId="2C5897C9" w14:textId="6A000F38" w:rsidR="00D751E8" w:rsidRDefault="00D751E8" w:rsidP="00D27508">
      <w:pPr>
        <w:pBdr>
          <w:top w:val="single" w:sz="18" w:space="1" w:color="auto"/>
        </w:pBdr>
        <w:spacing w:after="120"/>
        <w:jc w:val="both"/>
        <w:rPr>
          <w:rFonts w:ascii="Roboto" w:hAnsi="Roboto" w:cs="Tahoma"/>
          <w:sz w:val="22"/>
          <w:szCs w:val="22"/>
        </w:rPr>
      </w:pPr>
      <w:hyperlink r:id="rId8" w:history="1">
        <w:r w:rsidRPr="000E6C2E">
          <w:rPr>
            <w:rStyle w:val="a9"/>
            <w:rFonts w:ascii="Roboto" w:hAnsi="Roboto" w:cs="Tahoma"/>
            <w:sz w:val="22"/>
            <w:szCs w:val="22"/>
          </w:rPr>
          <w:t>https://www.undp.org/uzbekistan/publications/pre-feasibility-study-green-sukuk-issuance-republic-uzbekistan</w:t>
        </w:r>
      </w:hyperlink>
      <w:r>
        <w:rPr>
          <w:rFonts w:ascii="Roboto" w:hAnsi="Roboto" w:cs="Tahoma"/>
          <w:sz w:val="22"/>
          <w:szCs w:val="22"/>
        </w:rPr>
        <w:t xml:space="preserve"> </w:t>
      </w:r>
    </w:p>
    <w:p w14:paraId="04D8D7E6" w14:textId="2ACF8819" w:rsidR="00D751E8" w:rsidRDefault="00D751E8" w:rsidP="00D751E8">
      <w:pPr>
        <w:pBdr>
          <w:top w:val="single" w:sz="18" w:space="1" w:color="auto"/>
        </w:pBdr>
        <w:spacing w:after="120"/>
        <w:jc w:val="both"/>
        <w:rPr>
          <w:rFonts w:ascii="Roboto" w:hAnsi="Roboto" w:cs="Tahoma"/>
          <w:sz w:val="22"/>
          <w:szCs w:val="22"/>
        </w:rPr>
      </w:pPr>
      <w:r>
        <w:rPr>
          <w:rFonts w:ascii="Roboto" w:hAnsi="Roboto" w:cs="Tahoma"/>
          <w:sz w:val="22"/>
          <w:szCs w:val="22"/>
        </w:rPr>
        <w:t>The Report was presented and discussed with the stakeholders (</w:t>
      </w:r>
      <w:r w:rsidR="00563273">
        <w:rPr>
          <w:rFonts w:ascii="Roboto" w:hAnsi="Roboto" w:cs="Tahoma"/>
          <w:sz w:val="22"/>
          <w:szCs w:val="22"/>
        </w:rPr>
        <w:t>6</w:t>
      </w:r>
      <w:r>
        <w:rPr>
          <w:rFonts w:ascii="Roboto" w:hAnsi="Roboto" w:cs="Tahoma"/>
          <w:sz w:val="22"/>
          <w:szCs w:val="22"/>
        </w:rPr>
        <w:t xml:space="preserve">0 participants) including the </w:t>
      </w:r>
      <w:r w:rsidRPr="00124188">
        <w:rPr>
          <w:rFonts w:ascii="Roboto" w:hAnsi="Roboto" w:cs="Tahoma"/>
          <w:sz w:val="22"/>
          <w:szCs w:val="22"/>
        </w:rPr>
        <w:t xml:space="preserve">representatives of interested ministries and </w:t>
      </w:r>
      <w:r>
        <w:rPr>
          <w:rFonts w:ascii="Roboto" w:hAnsi="Roboto" w:cs="Tahoma"/>
          <w:sz w:val="22"/>
          <w:szCs w:val="22"/>
        </w:rPr>
        <w:t xml:space="preserve">government </w:t>
      </w:r>
      <w:r w:rsidRPr="00124188">
        <w:rPr>
          <w:rFonts w:ascii="Roboto" w:hAnsi="Roboto" w:cs="Tahoma"/>
          <w:sz w:val="22"/>
          <w:szCs w:val="22"/>
        </w:rPr>
        <w:t>agencies, research institutions, commercial banks, the private sector and international partners</w:t>
      </w:r>
      <w:r>
        <w:rPr>
          <w:rFonts w:ascii="Roboto" w:hAnsi="Roboto" w:cs="Tahoma"/>
          <w:sz w:val="22"/>
          <w:szCs w:val="22"/>
        </w:rPr>
        <w:t xml:space="preserve"> during the Validation workshop held virtually on 25 November 2020. Additionally, international good practices including the </w:t>
      </w:r>
      <w:proofErr w:type="spellStart"/>
      <w:r>
        <w:rPr>
          <w:rFonts w:ascii="Roboto" w:hAnsi="Roboto" w:cs="Tahoma"/>
          <w:sz w:val="22"/>
          <w:szCs w:val="22"/>
        </w:rPr>
        <w:t>Malasian</w:t>
      </w:r>
      <w:proofErr w:type="spellEnd"/>
      <w:r>
        <w:rPr>
          <w:rFonts w:ascii="Roboto" w:hAnsi="Roboto" w:cs="Tahoma"/>
          <w:sz w:val="22"/>
          <w:szCs w:val="22"/>
        </w:rPr>
        <w:t xml:space="preserve"> experience of </w:t>
      </w:r>
      <w:r>
        <w:rPr>
          <w:rFonts w:ascii="Roboto" w:hAnsi="Roboto" w:cs="Tahoma"/>
          <w:sz w:val="22"/>
          <w:szCs w:val="22"/>
        </w:rPr>
        <w:lastRenderedPageBreak/>
        <w:t>corporate green sukuk issuances and Indonesian sovereign green sukuk issuances were presented during the event.</w:t>
      </w:r>
    </w:p>
    <w:p w14:paraId="0B7669DE" w14:textId="464B96B9" w:rsidR="00D27508" w:rsidRPr="00D27508" w:rsidRDefault="00D27508" w:rsidP="00D27508">
      <w:pPr>
        <w:pBdr>
          <w:top w:val="single" w:sz="18" w:space="1" w:color="auto"/>
        </w:pBdr>
        <w:spacing w:after="120"/>
        <w:jc w:val="both"/>
        <w:rPr>
          <w:rFonts w:ascii="Roboto" w:hAnsi="Roboto" w:cs="Tahoma"/>
          <w:sz w:val="22"/>
          <w:szCs w:val="22"/>
        </w:rPr>
      </w:pPr>
      <w:hyperlink r:id="rId9" w:history="1">
        <w:r w:rsidRPr="00D27508">
          <w:rPr>
            <w:rStyle w:val="a9"/>
            <w:rFonts w:ascii="Roboto" w:eastAsia="MS Mincho" w:hAnsi="Roboto"/>
            <w:sz w:val="22"/>
            <w:szCs w:val="22"/>
          </w:rPr>
          <w:t>https://www.uz.undp.org/content/uzbekistan/en/home/presscenter/pressreleases/2020/11/presentation-green-sukuk-securities-in-uzbekistan.html</w:t>
        </w:r>
      </w:hyperlink>
    </w:p>
    <w:p w14:paraId="1F293F62" w14:textId="32C99E02" w:rsidR="00D27508" w:rsidRPr="008637BC" w:rsidRDefault="00E961ED" w:rsidP="00D27508">
      <w:pPr>
        <w:spacing w:after="160" w:line="259" w:lineRule="auto"/>
        <w:ind w:right="17"/>
        <w:jc w:val="both"/>
        <w:rPr>
          <w:rFonts w:ascii="Roboto" w:eastAsia="MS Mincho" w:hAnsi="Roboto"/>
          <w:b/>
          <w:bCs/>
          <w:i/>
          <w:iCs/>
          <w:sz w:val="22"/>
          <w:szCs w:val="22"/>
        </w:rPr>
      </w:pPr>
      <w:r w:rsidRPr="008637BC">
        <w:rPr>
          <w:rFonts w:ascii="Roboto" w:eastAsia="MS Mincho" w:hAnsi="Roboto"/>
          <w:b/>
          <w:bCs/>
          <w:i/>
          <w:iCs/>
          <w:sz w:val="22"/>
          <w:szCs w:val="22"/>
        </w:rPr>
        <w:t>Output</w:t>
      </w:r>
      <w:r w:rsidR="00D27508" w:rsidRPr="008637BC">
        <w:rPr>
          <w:rFonts w:ascii="Roboto" w:eastAsia="MS Mincho" w:hAnsi="Roboto"/>
          <w:b/>
          <w:bCs/>
          <w:i/>
          <w:iCs/>
          <w:sz w:val="22"/>
          <w:szCs w:val="22"/>
        </w:rPr>
        <w:t xml:space="preserve"> 2.</w:t>
      </w:r>
      <w:r w:rsidR="008637BC">
        <w:rPr>
          <w:rFonts w:ascii="Roboto" w:eastAsia="MS Mincho" w:hAnsi="Roboto"/>
          <w:b/>
          <w:bCs/>
          <w:i/>
          <w:iCs/>
          <w:sz w:val="22"/>
          <w:szCs w:val="22"/>
        </w:rPr>
        <w:t xml:space="preserve"> </w:t>
      </w:r>
      <w:proofErr w:type="spellStart"/>
      <w:r w:rsidR="008637BC">
        <w:rPr>
          <w:rFonts w:ascii="Roboto" w:eastAsia="MS Mincho" w:hAnsi="Roboto"/>
          <w:b/>
          <w:bCs/>
          <w:i/>
          <w:iCs/>
          <w:sz w:val="22"/>
          <w:szCs w:val="22"/>
        </w:rPr>
        <w:t>Dveloping</w:t>
      </w:r>
      <w:proofErr w:type="spellEnd"/>
      <w:r w:rsidR="008637BC">
        <w:rPr>
          <w:rFonts w:ascii="Roboto" w:eastAsia="MS Mincho" w:hAnsi="Roboto"/>
          <w:b/>
          <w:bCs/>
          <w:i/>
          <w:iCs/>
          <w:sz w:val="22"/>
          <w:szCs w:val="22"/>
        </w:rPr>
        <w:t xml:space="preserve"> the legal and regulatory framework</w:t>
      </w:r>
    </w:p>
    <w:p w14:paraId="2B7FA7F7" w14:textId="5C65C36F" w:rsidR="00D27508" w:rsidRPr="00016B37" w:rsidRDefault="00016B37" w:rsidP="00D27508">
      <w:pPr>
        <w:spacing w:after="160" w:line="259" w:lineRule="auto"/>
        <w:ind w:right="17"/>
        <w:jc w:val="both"/>
        <w:rPr>
          <w:rFonts w:ascii="Roboto" w:eastAsia="MS Mincho" w:hAnsi="Roboto"/>
          <w:sz w:val="22"/>
          <w:szCs w:val="22"/>
        </w:rPr>
      </w:pPr>
      <w:r w:rsidRPr="00016B37">
        <w:rPr>
          <w:rFonts w:ascii="Roboto" w:eastAsia="MS Mincho" w:hAnsi="Roboto"/>
          <w:sz w:val="22"/>
          <w:szCs w:val="22"/>
        </w:rPr>
        <w:t>Based on Market Gap analysis</w:t>
      </w:r>
      <w:r>
        <w:rPr>
          <w:rFonts w:ascii="Roboto" w:eastAsia="MS Mincho" w:hAnsi="Roboto"/>
          <w:sz w:val="22"/>
          <w:szCs w:val="22"/>
        </w:rPr>
        <w:t xml:space="preserve"> the following activities have been imple</w:t>
      </w:r>
      <w:r w:rsidR="00194650">
        <w:rPr>
          <w:rFonts w:ascii="Roboto" w:eastAsia="MS Mincho" w:hAnsi="Roboto"/>
          <w:sz w:val="22"/>
          <w:szCs w:val="22"/>
        </w:rPr>
        <w:t>m</w:t>
      </w:r>
      <w:r>
        <w:rPr>
          <w:rFonts w:ascii="Roboto" w:eastAsia="MS Mincho" w:hAnsi="Roboto"/>
          <w:sz w:val="22"/>
          <w:szCs w:val="22"/>
        </w:rPr>
        <w:t>e</w:t>
      </w:r>
      <w:r w:rsidR="00194650">
        <w:rPr>
          <w:rFonts w:ascii="Roboto" w:eastAsia="MS Mincho" w:hAnsi="Roboto"/>
          <w:sz w:val="22"/>
          <w:szCs w:val="22"/>
        </w:rPr>
        <w:t>n</w:t>
      </w:r>
      <w:r>
        <w:rPr>
          <w:rFonts w:ascii="Roboto" w:eastAsia="MS Mincho" w:hAnsi="Roboto"/>
          <w:sz w:val="22"/>
          <w:szCs w:val="22"/>
        </w:rPr>
        <w:t>t</w:t>
      </w:r>
      <w:r w:rsidR="00194650">
        <w:rPr>
          <w:rFonts w:ascii="Roboto" w:eastAsia="MS Mincho" w:hAnsi="Roboto"/>
          <w:sz w:val="22"/>
          <w:szCs w:val="22"/>
        </w:rPr>
        <w:t>ed</w:t>
      </w:r>
      <w:r>
        <w:rPr>
          <w:rFonts w:ascii="Roboto" w:eastAsia="MS Mincho" w:hAnsi="Roboto"/>
          <w:sz w:val="22"/>
          <w:szCs w:val="22"/>
        </w:rPr>
        <w:t xml:space="preserve"> and results achieved:</w:t>
      </w:r>
      <w:r w:rsidRPr="00016B37">
        <w:rPr>
          <w:rFonts w:ascii="Roboto" w:eastAsia="MS Mincho" w:hAnsi="Roboto"/>
          <w:sz w:val="22"/>
          <w:szCs w:val="22"/>
        </w:rPr>
        <w:t xml:space="preserve"> </w:t>
      </w:r>
    </w:p>
    <w:p w14:paraId="26420AA6" w14:textId="7B593E6A" w:rsidR="00016B37" w:rsidRDefault="00016B37" w:rsidP="00194650">
      <w:pPr>
        <w:shd w:val="clear" w:color="auto" w:fill="FFFFFF"/>
        <w:spacing w:after="120"/>
        <w:jc w:val="both"/>
        <w:textAlignment w:val="baseline"/>
        <w:rPr>
          <w:rFonts w:ascii="Roboto" w:hAnsi="Roboto" w:cs="Calibri"/>
          <w:color w:val="201F1E"/>
          <w:sz w:val="22"/>
          <w:szCs w:val="22"/>
          <w:bdr w:val="none" w:sz="0" w:space="0" w:color="auto" w:frame="1"/>
          <w:shd w:val="clear" w:color="auto" w:fill="FFFFFF"/>
        </w:rPr>
      </w:pPr>
      <w:r w:rsidRPr="00016B37">
        <w:rPr>
          <w:rFonts w:ascii="Roboto" w:hAnsi="Roboto" w:cs="Calibri"/>
          <w:color w:val="201F1E"/>
          <w:sz w:val="22"/>
          <w:szCs w:val="22"/>
          <w:bdr w:val="none" w:sz="0" w:space="0" w:color="auto" w:frame="1"/>
          <w:shd w:val="clear" w:color="auto" w:fill="FFFFFF"/>
        </w:rPr>
        <w:t xml:space="preserve">1. A Concept paper for development of legal framework for Sukuk and Green Sukuk in Uzbekistan has been developed and presented/discussed with stakeholders </w:t>
      </w:r>
      <w:r w:rsidR="00695BBB" w:rsidRPr="00695BBB">
        <w:rPr>
          <w:rFonts w:ascii="Roboto" w:hAnsi="Roboto" w:cs="Calibri"/>
          <w:color w:val="201F1E"/>
          <w:sz w:val="22"/>
          <w:szCs w:val="22"/>
          <w:bdr w:val="none" w:sz="0" w:space="0" w:color="auto" w:frame="1"/>
          <w:shd w:val="clear" w:color="auto" w:fill="FFFFFF"/>
        </w:rPr>
        <w:t xml:space="preserve">(55 participants including 40 male and 15 female) </w:t>
      </w:r>
      <w:r w:rsidR="00695BBB" w:rsidRPr="00194650">
        <w:rPr>
          <w:rFonts w:ascii="Roboto" w:hAnsi="Roboto" w:cs="Calibri"/>
          <w:color w:val="201F1E"/>
          <w:sz w:val="22"/>
          <w:szCs w:val="22"/>
          <w:bdr w:val="none" w:sz="0" w:space="0" w:color="auto" w:frame="1"/>
          <w:shd w:val="clear" w:color="auto" w:fill="FFFFFF"/>
        </w:rPr>
        <w:t>representing the government, investors, private sector, public, international partners, etc.</w:t>
      </w:r>
      <w:r w:rsidR="00695BBB" w:rsidRPr="00695BBB">
        <w:rPr>
          <w:rFonts w:ascii="Roboto" w:hAnsi="Roboto" w:cs="Calibri"/>
          <w:color w:val="201F1E"/>
          <w:sz w:val="22"/>
          <w:szCs w:val="22"/>
          <w:bdr w:val="none" w:sz="0" w:space="0" w:color="auto" w:frame="1"/>
          <w:shd w:val="clear" w:color="auto" w:fill="FFFFFF"/>
        </w:rPr>
        <w:t xml:space="preserve"> </w:t>
      </w:r>
      <w:r w:rsidRPr="00016B37">
        <w:rPr>
          <w:rFonts w:ascii="Roboto" w:hAnsi="Roboto" w:cs="Calibri"/>
          <w:color w:val="201F1E"/>
          <w:sz w:val="22"/>
          <w:szCs w:val="22"/>
          <w:bdr w:val="none" w:sz="0" w:space="0" w:color="auto" w:frame="1"/>
          <w:shd w:val="clear" w:color="auto" w:fill="FFFFFF"/>
        </w:rPr>
        <w:t xml:space="preserve">during the Workshop </w:t>
      </w:r>
      <w:r w:rsidR="00695BBB">
        <w:rPr>
          <w:rFonts w:ascii="Roboto" w:hAnsi="Roboto" w:cs="Calibri"/>
          <w:color w:val="201F1E"/>
          <w:sz w:val="22"/>
          <w:szCs w:val="22"/>
          <w:bdr w:val="none" w:sz="0" w:space="0" w:color="auto" w:frame="1"/>
          <w:shd w:val="clear" w:color="auto" w:fill="FFFFFF"/>
        </w:rPr>
        <w:t xml:space="preserve">held </w:t>
      </w:r>
      <w:r w:rsidRPr="00016B37">
        <w:rPr>
          <w:rFonts w:ascii="Roboto" w:hAnsi="Roboto" w:cs="Calibri"/>
          <w:color w:val="201F1E"/>
          <w:sz w:val="22"/>
          <w:szCs w:val="22"/>
          <w:bdr w:val="none" w:sz="0" w:space="0" w:color="auto" w:frame="1"/>
          <w:shd w:val="clear" w:color="auto" w:fill="FFFFFF"/>
        </w:rPr>
        <w:t>on 30 June 2022.</w:t>
      </w:r>
      <w:r w:rsidR="00695BBB" w:rsidRPr="00695BBB">
        <w:rPr>
          <w:rFonts w:ascii="Roboto" w:hAnsi="Roboto" w:cs="Calibri"/>
          <w:color w:val="201F1E"/>
          <w:sz w:val="22"/>
          <w:szCs w:val="22"/>
          <w:bdr w:val="none" w:sz="0" w:space="0" w:color="auto" w:frame="1"/>
          <w:shd w:val="clear" w:color="auto" w:fill="FFFFFF"/>
        </w:rPr>
        <w:t xml:space="preserve"> </w:t>
      </w:r>
      <w:r w:rsidRPr="00016B37">
        <w:rPr>
          <w:rFonts w:ascii="Roboto" w:hAnsi="Roboto" w:cs="Calibri"/>
          <w:color w:val="201F1E"/>
          <w:sz w:val="22"/>
          <w:szCs w:val="22"/>
          <w:bdr w:val="none" w:sz="0" w:space="0" w:color="auto" w:frame="1"/>
          <w:shd w:val="clear" w:color="auto" w:fill="FFFFFF"/>
        </w:rPr>
        <w:t xml:space="preserve"> </w:t>
      </w:r>
    </w:p>
    <w:p w14:paraId="4E9F3CE6" w14:textId="77777777" w:rsidR="00016B37" w:rsidRDefault="00016B37" w:rsidP="00194650">
      <w:pPr>
        <w:spacing w:after="120"/>
        <w:jc w:val="both"/>
        <w:rPr>
          <w:rFonts w:ascii="Roboto" w:hAnsi="Roboto"/>
          <w:sz w:val="22"/>
          <w:szCs w:val="22"/>
        </w:rPr>
      </w:pPr>
      <w:hyperlink r:id="rId10" w:history="1">
        <w:proofErr w:type="spellStart"/>
        <w:r w:rsidRPr="00016B37">
          <w:rPr>
            <w:rStyle w:val="a9"/>
            <w:rFonts w:ascii="Roboto" w:hAnsi="Roboto" w:cstheme="minorHAnsi"/>
            <w:sz w:val="22"/>
            <w:szCs w:val="22"/>
          </w:rPr>
          <w:t>O'zbekiston</w:t>
        </w:r>
        <w:proofErr w:type="spellEnd"/>
        <w:r w:rsidRPr="00016B37">
          <w:rPr>
            <w:rStyle w:val="a9"/>
            <w:rFonts w:ascii="Roboto" w:hAnsi="Roboto" w:cstheme="minorHAnsi"/>
            <w:sz w:val="22"/>
            <w:szCs w:val="22"/>
          </w:rPr>
          <w:t xml:space="preserve"> </w:t>
        </w:r>
        <w:proofErr w:type="spellStart"/>
        <w:r w:rsidRPr="00016B37">
          <w:rPr>
            <w:rStyle w:val="a9"/>
            <w:rFonts w:ascii="Roboto" w:hAnsi="Roboto" w:cstheme="minorHAnsi"/>
            <w:sz w:val="22"/>
            <w:szCs w:val="22"/>
          </w:rPr>
          <w:t>Respublikasi</w:t>
        </w:r>
        <w:proofErr w:type="spellEnd"/>
        <w:r w:rsidRPr="00016B37">
          <w:rPr>
            <w:rStyle w:val="a9"/>
            <w:rFonts w:ascii="Roboto" w:hAnsi="Roboto" w:cstheme="minorHAnsi"/>
            <w:sz w:val="22"/>
            <w:szCs w:val="22"/>
          </w:rPr>
          <w:t xml:space="preserve"> </w:t>
        </w:r>
        <w:proofErr w:type="spellStart"/>
        <w:r w:rsidRPr="00016B37">
          <w:rPr>
            <w:rStyle w:val="a9"/>
            <w:rFonts w:ascii="Roboto" w:hAnsi="Roboto" w:cstheme="minorHAnsi"/>
            <w:sz w:val="22"/>
            <w:szCs w:val="22"/>
          </w:rPr>
          <w:t>Moliya</w:t>
        </w:r>
        <w:proofErr w:type="spellEnd"/>
        <w:r w:rsidRPr="00016B37">
          <w:rPr>
            <w:rStyle w:val="a9"/>
            <w:rFonts w:ascii="Roboto" w:hAnsi="Roboto" w:cstheme="minorHAnsi"/>
            <w:sz w:val="22"/>
            <w:szCs w:val="22"/>
          </w:rPr>
          <w:t xml:space="preserve"> </w:t>
        </w:r>
        <w:proofErr w:type="spellStart"/>
        <w:r w:rsidRPr="00016B37">
          <w:rPr>
            <w:rStyle w:val="a9"/>
            <w:rFonts w:ascii="Roboto" w:hAnsi="Roboto" w:cstheme="minorHAnsi"/>
            <w:sz w:val="22"/>
            <w:szCs w:val="22"/>
          </w:rPr>
          <w:t>Vazirligi</w:t>
        </w:r>
        <w:proofErr w:type="spellEnd"/>
        <w:r w:rsidRPr="00016B37">
          <w:rPr>
            <w:rStyle w:val="a9"/>
            <w:rFonts w:ascii="Roboto" w:hAnsi="Roboto" w:cstheme="minorHAnsi"/>
            <w:sz w:val="22"/>
            <w:szCs w:val="22"/>
          </w:rPr>
          <w:t xml:space="preserve"> - </w:t>
        </w:r>
        <w:proofErr w:type="spellStart"/>
        <w:r w:rsidRPr="00016B37">
          <w:rPr>
            <w:rStyle w:val="a9"/>
            <w:rFonts w:ascii="Roboto" w:hAnsi="Roboto" w:cstheme="minorHAnsi"/>
            <w:sz w:val="22"/>
            <w:szCs w:val="22"/>
          </w:rPr>
          <w:t>Oʻzbekiston</w:t>
        </w:r>
        <w:proofErr w:type="spellEnd"/>
        <w:r w:rsidRPr="00016B37">
          <w:rPr>
            <w:rStyle w:val="a9"/>
            <w:rFonts w:ascii="Roboto" w:hAnsi="Roboto" w:cstheme="minorHAnsi"/>
            <w:sz w:val="22"/>
            <w:szCs w:val="22"/>
          </w:rPr>
          <w:t xml:space="preserve"> </w:t>
        </w:r>
        <w:proofErr w:type="spellStart"/>
        <w:r w:rsidRPr="00016B37">
          <w:rPr>
            <w:rStyle w:val="a9"/>
            <w:rFonts w:ascii="Roboto" w:hAnsi="Roboto" w:cstheme="minorHAnsi"/>
            <w:sz w:val="22"/>
            <w:szCs w:val="22"/>
          </w:rPr>
          <w:t>Respublikasida</w:t>
        </w:r>
        <w:proofErr w:type="spellEnd"/>
        <w:r w:rsidRPr="00016B37">
          <w:rPr>
            <w:rStyle w:val="a9"/>
            <w:rFonts w:ascii="Roboto" w:hAnsi="Roboto" w:cstheme="minorHAnsi"/>
            <w:sz w:val="22"/>
            <w:szCs w:val="22"/>
          </w:rPr>
          <w:t xml:space="preserve"> “Sukuk” </w:t>
        </w:r>
        <w:proofErr w:type="spellStart"/>
        <w:r w:rsidRPr="00016B37">
          <w:rPr>
            <w:rStyle w:val="a9"/>
            <w:rFonts w:ascii="Roboto" w:hAnsi="Roboto" w:cstheme="minorHAnsi"/>
            <w:sz w:val="22"/>
            <w:szCs w:val="22"/>
          </w:rPr>
          <w:t>va</w:t>
        </w:r>
        <w:proofErr w:type="spellEnd"/>
        <w:r w:rsidRPr="00016B37">
          <w:rPr>
            <w:rStyle w:val="a9"/>
            <w:rFonts w:ascii="Roboto" w:hAnsi="Roboto" w:cstheme="minorHAnsi"/>
            <w:sz w:val="22"/>
            <w:szCs w:val="22"/>
          </w:rPr>
          <w:t xml:space="preserve"> “Yashil Sukuk” </w:t>
        </w:r>
        <w:proofErr w:type="spellStart"/>
        <w:r w:rsidRPr="00016B37">
          <w:rPr>
            <w:rStyle w:val="a9"/>
            <w:rFonts w:ascii="Roboto" w:hAnsi="Roboto" w:cstheme="minorHAnsi"/>
            <w:sz w:val="22"/>
            <w:szCs w:val="22"/>
          </w:rPr>
          <w:t>uchun</w:t>
        </w:r>
        <w:proofErr w:type="spellEnd"/>
        <w:r w:rsidRPr="00016B37">
          <w:rPr>
            <w:rStyle w:val="a9"/>
            <w:rFonts w:ascii="Roboto" w:hAnsi="Roboto" w:cstheme="minorHAnsi"/>
            <w:sz w:val="22"/>
            <w:szCs w:val="22"/>
          </w:rPr>
          <w:t xml:space="preserve"> </w:t>
        </w:r>
        <w:proofErr w:type="spellStart"/>
        <w:r w:rsidRPr="00016B37">
          <w:rPr>
            <w:rStyle w:val="a9"/>
            <w:rFonts w:ascii="Roboto" w:hAnsi="Roboto" w:cstheme="minorHAnsi"/>
            <w:sz w:val="22"/>
            <w:szCs w:val="22"/>
          </w:rPr>
          <w:t>huquqiy-meʼyoriy</w:t>
        </w:r>
        <w:proofErr w:type="spellEnd"/>
        <w:r w:rsidRPr="00016B37">
          <w:rPr>
            <w:rStyle w:val="a9"/>
            <w:rFonts w:ascii="Roboto" w:hAnsi="Roboto" w:cstheme="minorHAnsi"/>
            <w:sz w:val="22"/>
            <w:szCs w:val="22"/>
          </w:rPr>
          <w:t xml:space="preserve"> </w:t>
        </w:r>
        <w:proofErr w:type="spellStart"/>
        <w:r w:rsidRPr="00016B37">
          <w:rPr>
            <w:rStyle w:val="a9"/>
            <w:rFonts w:ascii="Roboto" w:hAnsi="Roboto" w:cstheme="minorHAnsi"/>
            <w:sz w:val="22"/>
            <w:szCs w:val="22"/>
          </w:rPr>
          <w:t>bazani</w:t>
        </w:r>
        <w:proofErr w:type="spellEnd"/>
        <w:r w:rsidRPr="00016B37">
          <w:rPr>
            <w:rStyle w:val="a9"/>
            <w:rFonts w:ascii="Roboto" w:hAnsi="Roboto" w:cstheme="minorHAnsi"/>
            <w:sz w:val="22"/>
            <w:szCs w:val="22"/>
          </w:rPr>
          <w:t xml:space="preserve"> </w:t>
        </w:r>
        <w:proofErr w:type="spellStart"/>
        <w:r w:rsidRPr="00016B37">
          <w:rPr>
            <w:rStyle w:val="a9"/>
            <w:rFonts w:ascii="Roboto" w:hAnsi="Roboto" w:cstheme="minorHAnsi"/>
            <w:sz w:val="22"/>
            <w:szCs w:val="22"/>
          </w:rPr>
          <w:t>ishlab</w:t>
        </w:r>
        <w:proofErr w:type="spellEnd"/>
        <w:r w:rsidRPr="00016B37">
          <w:rPr>
            <w:rStyle w:val="a9"/>
            <w:rFonts w:ascii="Roboto" w:hAnsi="Roboto" w:cstheme="minorHAnsi"/>
            <w:sz w:val="22"/>
            <w:szCs w:val="22"/>
          </w:rPr>
          <w:t xml:space="preserve"> </w:t>
        </w:r>
        <w:proofErr w:type="spellStart"/>
        <w:r w:rsidRPr="00016B37">
          <w:rPr>
            <w:rStyle w:val="a9"/>
            <w:rFonts w:ascii="Roboto" w:hAnsi="Roboto" w:cstheme="minorHAnsi"/>
            <w:sz w:val="22"/>
            <w:szCs w:val="22"/>
          </w:rPr>
          <w:t>chiqish</w:t>
        </w:r>
        <w:proofErr w:type="spellEnd"/>
        <w:r w:rsidRPr="00016B37">
          <w:rPr>
            <w:rStyle w:val="a9"/>
            <w:rFonts w:ascii="Roboto" w:hAnsi="Roboto" w:cstheme="minorHAnsi"/>
            <w:sz w:val="22"/>
            <w:szCs w:val="22"/>
          </w:rPr>
          <w:t xml:space="preserve"> </w:t>
        </w:r>
        <w:proofErr w:type="spellStart"/>
        <w:r w:rsidRPr="00016B37">
          <w:rPr>
            <w:rStyle w:val="a9"/>
            <w:rFonts w:ascii="Roboto" w:hAnsi="Roboto" w:cstheme="minorHAnsi"/>
            <w:sz w:val="22"/>
            <w:szCs w:val="22"/>
          </w:rPr>
          <w:t>boʻyicha</w:t>
        </w:r>
        <w:proofErr w:type="spellEnd"/>
        <w:r w:rsidRPr="00016B37">
          <w:rPr>
            <w:rStyle w:val="a9"/>
            <w:rFonts w:ascii="Roboto" w:hAnsi="Roboto" w:cstheme="minorHAnsi"/>
            <w:sz w:val="22"/>
            <w:szCs w:val="22"/>
          </w:rPr>
          <w:t xml:space="preserve"> </w:t>
        </w:r>
        <w:proofErr w:type="spellStart"/>
        <w:r w:rsidRPr="00016B37">
          <w:rPr>
            <w:rStyle w:val="a9"/>
            <w:rFonts w:ascii="Roboto" w:hAnsi="Roboto" w:cstheme="minorHAnsi"/>
            <w:sz w:val="22"/>
            <w:szCs w:val="22"/>
          </w:rPr>
          <w:t>vebinar</w:t>
        </w:r>
        <w:proofErr w:type="spellEnd"/>
        <w:r w:rsidRPr="00016B37">
          <w:rPr>
            <w:rStyle w:val="a9"/>
            <w:rFonts w:ascii="Roboto" w:hAnsi="Roboto" w:cstheme="minorHAnsi"/>
            <w:sz w:val="22"/>
            <w:szCs w:val="22"/>
          </w:rPr>
          <w:t xml:space="preserve"> (mf.uz)</w:t>
        </w:r>
      </w:hyperlink>
    </w:p>
    <w:p w14:paraId="29ACF4BA" w14:textId="699C8BA5" w:rsidR="00695BBB" w:rsidRPr="00695BBB" w:rsidRDefault="00016B37" w:rsidP="00695BBB">
      <w:pPr>
        <w:spacing w:after="120"/>
        <w:jc w:val="both"/>
        <w:rPr>
          <w:rFonts w:ascii="Roboto" w:hAnsi="Roboto" w:cs="Calibri"/>
          <w:color w:val="201F1E"/>
          <w:sz w:val="22"/>
          <w:szCs w:val="22"/>
          <w:bdr w:val="none" w:sz="0" w:space="0" w:color="auto" w:frame="1"/>
          <w:shd w:val="clear" w:color="auto" w:fill="FFFFFF"/>
        </w:rPr>
      </w:pPr>
      <w:r w:rsidRPr="00016B37">
        <w:rPr>
          <w:rFonts w:ascii="Roboto" w:hAnsi="Roboto" w:cs="Calibri"/>
          <w:color w:val="201F1E"/>
          <w:sz w:val="22"/>
          <w:szCs w:val="22"/>
          <w:bdr w:val="none" w:sz="0" w:space="0" w:color="auto" w:frame="1"/>
          <w:shd w:val="clear" w:color="auto" w:fill="FFFFFF"/>
        </w:rPr>
        <w:t xml:space="preserve">2. An International (White &amp; Case) and local (Azizov &amp; Partners) law companies have </w:t>
      </w:r>
      <w:r w:rsidR="00695BBB">
        <w:rPr>
          <w:rFonts w:ascii="Roboto" w:hAnsi="Roboto" w:cs="Calibri"/>
          <w:color w:val="201F1E"/>
          <w:sz w:val="22"/>
          <w:szCs w:val="22"/>
          <w:bdr w:val="none" w:sz="0" w:space="0" w:color="auto" w:frame="1"/>
          <w:shd w:val="clear" w:color="auto" w:fill="FFFFFF"/>
        </w:rPr>
        <w:t>drafted a</w:t>
      </w:r>
      <w:r w:rsidR="00695BBB" w:rsidRPr="00695BBB">
        <w:rPr>
          <w:rFonts w:ascii="Roboto" w:hAnsi="Roboto" w:cs="Calibri"/>
          <w:color w:val="201F1E"/>
          <w:sz w:val="22"/>
          <w:szCs w:val="22"/>
          <w:bdr w:val="none" w:sz="0" w:space="0" w:color="auto" w:frame="1"/>
          <w:shd w:val="clear" w:color="auto" w:fill="FFFFFF"/>
        </w:rPr>
        <w:t xml:space="preserve"> full package of legal and regulatory documents </w:t>
      </w:r>
      <w:r w:rsidRPr="00016B37">
        <w:rPr>
          <w:rFonts w:ascii="Roboto" w:hAnsi="Roboto" w:cs="Calibri"/>
          <w:color w:val="201F1E"/>
          <w:sz w:val="22"/>
          <w:szCs w:val="22"/>
          <w:bdr w:val="none" w:sz="0" w:space="0" w:color="auto" w:frame="1"/>
          <w:shd w:val="clear" w:color="auto" w:fill="FFFFFF"/>
        </w:rPr>
        <w:t xml:space="preserve">including relevant amendments to the existing ones for introduction of Sukuk and Green Sukuk in Uzbekistan. The draft legal/regulatory documents have been </w:t>
      </w:r>
      <w:r>
        <w:rPr>
          <w:rFonts w:ascii="Roboto" w:hAnsi="Roboto" w:cs="Calibri"/>
          <w:color w:val="201F1E"/>
          <w:sz w:val="22"/>
          <w:szCs w:val="22"/>
          <w:bdr w:val="none" w:sz="0" w:space="0" w:color="auto" w:frame="1"/>
          <w:shd w:val="clear" w:color="auto" w:fill="FFFFFF"/>
        </w:rPr>
        <w:t xml:space="preserve">incorporated into the draft Capital Market Law of Uzbekistan and </w:t>
      </w:r>
      <w:r w:rsidRPr="00016B37">
        <w:rPr>
          <w:rFonts w:ascii="Roboto" w:hAnsi="Roboto" w:cs="Calibri"/>
          <w:color w:val="201F1E"/>
          <w:sz w:val="22"/>
          <w:szCs w:val="22"/>
          <w:bdr w:val="none" w:sz="0" w:space="0" w:color="auto" w:frame="1"/>
          <w:shd w:val="clear" w:color="auto" w:fill="FFFFFF"/>
        </w:rPr>
        <w:t>submitted to the Government.</w:t>
      </w:r>
    </w:p>
    <w:p w14:paraId="0FE3BA85" w14:textId="50168C9A" w:rsidR="00016B37" w:rsidRPr="00016B37" w:rsidRDefault="00016B37" w:rsidP="00695BBB">
      <w:pPr>
        <w:shd w:val="clear" w:color="auto" w:fill="FFFFFF"/>
        <w:spacing w:after="120"/>
        <w:jc w:val="both"/>
        <w:textAlignment w:val="baseline"/>
        <w:rPr>
          <w:rFonts w:ascii="Roboto" w:hAnsi="Roboto" w:cs="Calibri"/>
          <w:color w:val="201F1E"/>
          <w:sz w:val="22"/>
          <w:szCs w:val="22"/>
          <w:bdr w:val="none" w:sz="0" w:space="0" w:color="auto" w:frame="1"/>
          <w:shd w:val="clear" w:color="auto" w:fill="FFFFFF"/>
        </w:rPr>
      </w:pPr>
      <w:r w:rsidRPr="00016B37">
        <w:rPr>
          <w:rFonts w:ascii="Roboto" w:hAnsi="Roboto" w:cs="Calibri"/>
          <w:color w:val="201F1E"/>
          <w:sz w:val="22"/>
          <w:szCs w:val="22"/>
          <w:bdr w:val="none" w:sz="0" w:space="0" w:color="auto" w:frame="1"/>
          <w:shd w:val="clear" w:color="auto" w:fill="FFFFFF"/>
        </w:rPr>
        <w:t>3. The National Agency of Perspective Projects – a newly designated capital market regulator in Uzbekistan and the main beneficiary of the Green Sukuk initiative developed a new version of the draft Law "On Capital Market in Uzbekistan" that contains a specific Chapter on</w:t>
      </w:r>
      <w:r>
        <w:rPr>
          <w:rFonts w:ascii="Roboto" w:hAnsi="Roboto" w:cs="Calibri"/>
          <w:color w:val="201F1E"/>
          <w:sz w:val="22"/>
          <w:szCs w:val="22"/>
          <w:bdr w:val="none" w:sz="0" w:space="0" w:color="auto" w:frame="1"/>
          <w:shd w:val="clear" w:color="auto" w:fill="FFFFFF"/>
        </w:rPr>
        <w:t xml:space="preserve"> </w:t>
      </w:r>
      <w:r w:rsidRPr="00016B37">
        <w:rPr>
          <w:rFonts w:ascii="Roboto" w:hAnsi="Roboto" w:cs="Calibri"/>
          <w:color w:val="201F1E"/>
          <w:sz w:val="22"/>
          <w:szCs w:val="22"/>
          <w:bdr w:val="none" w:sz="0" w:space="0" w:color="auto" w:frame="1"/>
          <w:shd w:val="clear" w:color="auto" w:fill="FFFFFF"/>
        </w:rPr>
        <w:t xml:space="preserve">Islamic </w:t>
      </w:r>
      <w:r w:rsidR="00D751E8">
        <w:rPr>
          <w:rFonts w:ascii="Roboto" w:hAnsi="Roboto" w:cs="Calibri"/>
          <w:color w:val="201F1E"/>
          <w:sz w:val="22"/>
          <w:szCs w:val="22"/>
          <w:bdr w:val="none" w:sz="0" w:space="0" w:color="auto" w:frame="1"/>
          <w:shd w:val="clear" w:color="auto" w:fill="FFFFFF"/>
        </w:rPr>
        <w:t>(Sukuk) s</w:t>
      </w:r>
      <w:r w:rsidRPr="00016B37">
        <w:rPr>
          <w:rFonts w:ascii="Roboto" w:hAnsi="Roboto" w:cs="Calibri"/>
          <w:color w:val="201F1E"/>
          <w:sz w:val="22"/>
          <w:szCs w:val="22"/>
          <w:bdr w:val="none" w:sz="0" w:space="0" w:color="auto" w:frame="1"/>
          <w:shd w:val="clear" w:color="auto" w:fill="FFFFFF"/>
        </w:rPr>
        <w:t>ecurities. The draft Law was circulated among the relevant ministries and government agencies for collecting the comments and feedback as well as presented for public review in late August 2024.</w:t>
      </w:r>
    </w:p>
    <w:p w14:paraId="2E774BC5" w14:textId="0F399E0F" w:rsidR="00016B37" w:rsidRPr="00016B37" w:rsidRDefault="00016B37" w:rsidP="00695BBB">
      <w:pPr>
        <w:shd w:val="clear" w:color="auto" w:fill="FFFFFF"/>
        <w:spacing w:after="120"/>
        <w:jc w:val="both"/>
        <w:textAlignment w:val="baseline"/>
        <w:rPr>
          <w:rFonts w:ascii="Roboto" w:hAnsi="Roboto" w:cs="Calibri"/>
          <w:color w:val="201F1E"/>
          <w:sz w:val="22"/>
          <w:szCs w:val="22"/>
          <w:bdr w:val="none" w:sz="0" w:space="0" w:color="auto" w:frame="1"/>
          <w:shd w:val="clear" w:color="auto" w:fill="FFFFFF"/>
        </w:rPr>
      </w:pPr>
      <w:r w:rsidRPr="00016B37">
        <w:rPr>
          <w:rFonts w:ascii="Roboto" w:hAnsi="Roboto" w:cs="Calibri"/>
          <w:color w:val="201F1E"/>
          <w:sz w:val="22"/>
          <w:szCs w:val="22"/>
          <w:bdr w:val="none" w:sz="0" w:space="0" w:color="auto" w:frame="1"/>
          <w:shd w:val="clear" w:color="auto" w:fill="FFFFFF"/>
        </w:rPr>
        <w:t xml:space="preserve">4. Project team organized and facilitated </w:t>
      </w:r>
      <w:r w:rsidR="00D751E8">
        <w:rPr>
          <w:rFonts w:ascii="Roboto" w:hAnsi="Roboto" w:cs="Calibri"/>
          <w:color w:val="201F1E"/>
          <w:sz w:val="22"/>
          <w:szCs w:val="22"/>
          <w:bdr w:val="none" w:sz="0" w:space="0" w:color="auto" w:frame="1"/>
          <w:shd w:val="clear" w:color="auto" w:fill="FFFFFF"/>
        </w:rPr>
        <w:t>a</w:t>
      </w:r>
      <w:r w:rsidRPr="00016B37">
        <w:rPr>
          <w:rFonts w:ascii="Roboto" w:hAnsi="Roboto" w:cs="Calibri"/>
          <w:color w:val="201F1E"/>
          <w:sz w:val="22"/>
          <w:szCs w:val="22"/>
          <w:bdr w:val="none" w:sz="0" w:space="0" w:color="auto" w:frame="1"/>
          <w:shd w:val="clear" w:color="auto" w:fill="FFFFFF"/>
        </w:rPr>
        <w:t xml:space="preserve"> round table </w:t>
      </w:r>
      <w:r w:rsidR="00D751E8">
        <w:rPr>
          <w:rFonts w:ascii="Roboto" w:hAnsi="Roboto" w:cs="Calibri"/>
          <w:color w:val="201F1E"/>
          <w:sz w:val="22"/>
          <w:szCs w:val="22"/>
          <w:bdr w:val="none" w:sz="0" w:space="0" w:color="auto" w:frame="1"/>
          <w:shd w:val="clear" w:color="auto" w:fill="FFFFFF"/>
        </w:rPr>
        <w:t xml:space="preserve">event </w:t>
      </w:r>
      <w:r w:rsidRPr="00016B37">
        <w:rPr>
          <w:rFonts w:ascii="Roboto" w:hAnsi="Roboto" w:cs="Calibri"/>
          <w:color w:val="201F1E"/>
          <w:sz w:val="22"/>
          <w:szCs w:val="22"/>
          <w:bdr w:val="none" w:sz="0" w:space="0" w:color="auto" w:frame="1"/>
          <w:shd w:val="clear" w:color="auto" w:fill="FFFFFF"/>
        </w:rPr>
        <w:t>on “Introduction of Islamic Finance in Uzbekistan: opportunities and challenges” aimed to present the draft Law of “On Capital Market in Uzbekistan” focusing on the chapters related to introduction of Islamic (Sukuk) securities, as well as to facilitate the discussion and exchange</w:t>
      </w:r>
      <w:r w:rsidRPr="00016B37">
        <w:rPr>
          <w:rFonts w:ascii="Roboto" w:hAnsi="Roboto" w:cs="Calibri"/>
          <w:sz w:val="22"/>
          <w:szCs w:val="22"/>
        </w:rPr>
        <w:t xml:space="preserve"> </w:t>
      </w:r>
      <w:r w:rsidRPr="00016B37">
        <w:rPr>
          <w:rFonts w:ascii="Roboto" w:hAnsi="Roboto" w:cs="Calibri"/>
          <w:color w:val="201F1E"/>
          <w:sz w:val="22"/>
          <w:szCs w:val="22"/>
          <w:bdr w:val="none" w:sz="0" w:space="0" w:color="auto" w:frame="1"/>
          <w:shd w:val="clear" w:color="auto" w:fill="FFFFFF"/>
        </w:rPr>
        <w:t xml:space="preserve">of views among key stakeholders with respect to the opportunities and existing challenges related to introduction of the new Islamic financing instruments in the country. The event was held on 13 September 2024 and attended by more than </w:t>
      </w:r>
      <w:r w:rsidR="00563273">
        <w:rPr>
          <w:rFonts w:ascii="Roboto" w:hAnsi="Roboto" w:cs="Calibri"/>
          <w:color w:val="201F1E"/>
          <w:sz w:val="22"/>
          <w:szCs w:val="22"/>
          <w:bdr w:val="none" w:sz="0" w:space="0" w:color="auto" w:frame="1"/>
          <w:shd w:val="clear" w:color="auto" w:fill="FFFFFF"/>
        </w:rPr>
        <w:t>3</w:t>
      </w:r>
      <w:r w:rsidRPr="00016B37">
        <w:rPr>
          <w:rFonts w:ascii="Roboto" w:hAnsi="Roboto" w:cs="Calibri"/>
          <w:color w:val="201F1E"/>
          <w:sz w:val="22"/>
          <w:szCs w:val="22"/>
          <w:bdr w:val="none" w:sz="0" w:space="0" w:color="auto" w:frame="1"/>
          <w:shd w:val="clear" w:color="auto" w:fill="FFFFFF"/>
        </w:rPr>
        <w:t>0 representatives of the key stakeholders.</w:t>
      </w:r>
    </w:p>
    <w:p w14:paraId="31A29B09" w14:textId="77777777" w:rsidR="00016B37" w:rsidRPr="00095BCF" w:rsidRDefault="00016B37" w:rsidP="00695BBB">
      <w:pPr>
        <w:spacing w:after="120"/>
        <w:jc w:val="both"/>
        <w:rPr>
          <w:rFonts w:ascii="Roboto" w:hAnsi="Roboto" w:cs="Calibri"/>
          <w:sz w:val="22"/>
          <w:szCs w:val="22"/>
        </w:rPr>
      </w:pPr>
      <w:hyperlink r:id="rId11" w:history="1">
        <w:r w:rsidRPr="00095BCF">
          <w:rPr>
            <w:rStyle w:val="a9"/>
            <w:rFonts w:ascii="Roboto" w:hAnsi="Roboto" w:cs="Calibri"/>
            <w:sz w:val="22"/>
            <w:szCs w:val="22"/>
          </w:rPr>
          <w:t>UNDP in cooperation with the Islamic Develop</w:t>
        </w:r>
        <w:r w:rsidRPr="00095BCF">
          <w:rPr>
            <w:rStyle w:val="a9"/>
            <w:rFonts w:ascii="Roboto" w:hAnsi="Roboto" w:cs="Calibri"/>
            <w:sz w:val="22"/>
            <w:szCs w:val="22"/>
          </w:rPr>
          <w:t>m</w:t>
        </w:r>
        <w:r w:rsidRPr="00095BCF">
          <w:rPr>
            <w:rStyle w:val="a9"/>
            <w:rFonts w:ascii="Roboto" w:hAnsi="Roboto" w:cs="Calibri"/>
            <w:sz w:val="22"/>
            <w:szCs w:val="22"/>
          </w:rPr>
          <w:t xml:space="preserve">ent Bank supports the Government of Uzbekistan in developing the enabling environment for Islamic Finance instruments | United Nations Development </w:t>
        </w:r>
        <w:proofErr w:type="spellStart"/>
        <w:r w:rsidRPr="00095BCF">
          <w:rPr>
            <w:rStyle w:val="a9"/>
            <w:rFonts w:ascii="Roboto" w:hAnsi="Roboto" w:cs="Calibri"/>
            <w:sz w:val="22"/>
            <w:szCs w:val="22"/>
          </w:rPr>
          <w:t>Programme</w:t>
        </w:r>
        <w:proofErr w:type="spellEnd"/>
      </w:hyperlink>
    </w:p>
    <w:p w14:paraId="2F1C31D4" w14:textId="4FAB0E09" w:rsidR="0018323F" w:rsidRPr="00016B37" w:rsidRDefault="00016B37" w:rsidP="0018323F">
      <w:pPr>
        <w:shd w:val="clear" w:color="auto" w:fill="FFFFFF"/>
        <w:spacing w:after="120"/>
        <w:jc w:val="both"/>
        <w:textAlignment w:val="baseline"/>
        <w:rPr>
          <w:rFonts w:ascii="Roboto" w:hAnsi="Roboto" w:cs="Calibri"/>
          <w:color w:val="201F1E"/>
          <w:sz w:val="22"/>
          <w:szCs w:val="22"/>
          <w:bdr w:val="none" w:sz="0" w:space="0" w:color="auto" w:frame="1"/>
          <w:shd w:val="clear" w:color="auto" w:fill="FFFFFF"/>
        </w:rPr>
      </w:pPr>
      <w:r w:rsidRPr="00016B37">
        <w:rPr>
          <w:rFonts w:ascii="Roboto" w:hAnsi="Roboto" w:cs="Calibri"/>
          <w:color w:val="201F1E"/>
          <w:sz w:val="22"/>
          <w:szCs w:val="22"/>
          <w:bdr w:val="none" w:sz="0" w:space="0" w:color="auto" w:frame="1"/>
          <w:shd w:val="clear" w:color="auto" w:fill="FFFFFF"/>
        </w:rPr>
        <w:t xml:space="preserve">Currently the draft </w:t>
      </w:r>
      <w:r>
        <w:rPr>
          <w:rFonts w:ascii="Roboto" w:hAnsi="Roboto" w:cs="Calibri"/>
          <w:color w:val="201F1E"/>
          <w:sz w:val="22"/>
          <w:szCs w:val="22"/>
          <w:bdr w:val="none" w:sz="0" w:space="0" w:color="auto" w:frame="1"/>
          <w:shd w:val="clear" w:color="auto" w:fill="FFFFFF"/>
        </w:rPr>
        <w:t xml:space="preserve">Capital Market </w:t>
      </w:r>
      <w:r w:rsidRPr="00016B37">
        <w:rPr>
          <w:rFonts w:ascii="Roboto" w:hAnsi="Roboto" w:cs="Calibri"/>
          <w:color w:val="201F1E"/>
          <w:sz w:val="22"/>
          <w:szCs w:val="22"/>
          <w:bdr w:val="none" w:sz="0" w:space="0" w:color="auto" w:frame="1"/>
          <w:shd w:val="clear" w:color="auto" w:fill="FFFFFF"/>
        </w:rPr>
        <w:t xml:space="preserve">Law is in the process of </w:t>
      </w:r>
      <w:r w:rsidR="0018323F">
        <w:rPr>
          <w:rFonts w:ascii="Roboto" w:hAnsi="Roboto" w:cs="Calibri"/>
          <w:color w:val="201F1E"/>
          <w:sz w:val="22"/>
          <w:szCs w:val="22"/>
          <w:bdr w:val="none" w:sz="0" w:space="0" w:color="auto" w:frame="1"/>
          <w:shd w:val="clear" w:color="auto" w:fill="FFFFFF"/>
        </w:rPr>
        <w:t>final review at</w:t>
      </w:r>
      <w:r w:rsidRPr="00016B37">
        <w:rPr>
          <w:rFonts w:ascii="Roboto" w:hAnsi="Roboto" w:cs="Calibri"/>
          <w:color w:val="201F1E"/>
          <w:sz w:val="22"/>
          <w:szCs w:val="22"/>
          <w:bdr w:val="none" w:sz="0" w:space="0" w:color="auto" w:frame="1"/>
          <w:shd w:val="clear" w:color="auto" w:fill="FFFFFF"/>
        </w:rPr>
        <w:t xml:space="preserve"> the Administration of the President of Uzbekistan</w:t>
      </w:r>
      <w:r w:rsidR="0018323F">
        <w:rPr>
          <w:rFonts w:ascii="Roboto" w:hAnsi="Roboto" w:cs="Calibri"/>
          <w:color w:val="201F1E"/>
          <w:sz w:val="22"/>
          <w:szCs w:val="22"/>
          <w:bdr w:val="none" w:sz="0" w:space="0" w:color="auto" w:frame="1"/>
          <w:shd w:val="clear" w:color="auto" w:fill="FFFFFF"/>
        </w:rPr>
        <w:t xml:space="preserve"> and further submission to the Parliament for further review and a</w:t>
      </w:r>
      <w:r w:rsidR="00695BBB">
        <w:rPr>
          <w:rFonts w:ascii="Roboto" w:hAnsi="Roboto" w:cs="Calibri"/>
          <w:color w:val="201F1E"/>
          <w:sz w:val="22"/>
          <w:szCs w:val="22"/>
          <w:bdr w:val="none" w:sz="0" w:space="0" w:color="auto" w:frame="1"/>
          <w:shd w:val="clear" w:color="auto" w:fill="FFFFFF"/>
        </w:rPr>
        <w:t>doption</w:t>
      </w:r>
      <w:r w:rsidR="0018323F">
        <w:rPr>
          <w:rFonts w:ascii="Roboto" w:hAnsi="Roboto" w:cs="Calibri"/>
          <w:color w:val="201F1E"/>
          <w:sz w:val="22"/>
          <w:szCs w:val="22"/>
          <w:bdr w:val="none" w:sz="0" w:space="0" w:color="auto" w:frame="1"/>
          <w:shd w:val="clear" w:color="auto" w:fill="FFFFFF"/>
        </w:rPr>
        <w:t xml:space="preserve">. Project Team is planning to </w:t>
      </w:r>
      <w:proofErr w:type="spellStart"/>
      <w:r w:rsidR="0018323F">
        <w:rPr>
          <w:rFonts w:ascii="Roboto" w:hAnsi="Roboto" w:cs="Calibri"/>
          <w:color w:val="201F1E"/>
          <w:sz w:val="22"/>
          <w:szCs w:val="22"/>
          <w:bdr w:val="none" w:sz="0" w:space="0" w:color="auto" w:frame="1"/>
          <w:shd w:val="clear" w:color="auto" w:fill="FFFFFF"/>
        </w:rPr>
        <w:t>facilitade</w:t>
      </w:r>
      <w:proofErr w:type="spellEnd"/>
      <w:r w:rsidR="0018323F">
        <w:rPr>
          <w:rFonts w:ascii="Roboto" w:hAnsi="Roboto" w:cs="Calibri"/>
          <w:color w:val="201F1E"/>
          <w:sz w:val="22"/>
          <w:szCs w:val="22"/>
          <w:bdr w:val="none" w:sz="0" w:space="0" w:color="auto" w:frame="1"/>
          <w:shd w:val="clear" w:color="auto" w:fill="FFFFFF"/>
        </w:rPr>
        <w:t xml:space="preserve"> the discussion of the </w:t>
      </w:r>
      <w:proofErr w:type="spellStart"/>
      <w:r w:rsidR="0018323F">
        <w:rPr>
          <w:rFonts w:ascii="Roboto" w:hAnsi="Roboto" w:cs="Calibri"/>
          <w:color w:val="201F1E"/>
          <w:sz w:val="22"/>
          <w:szCs w:val="22"/>
          <w:bdr w:val="none" w:sz="0" w:space="0" w:color="auto" w:frame="1"/>
          <w:shd w:val="clear" w:color="auto" w:fill="FFFFFF"/>
        </w:rPr>
        <w:t>Darft</w:t>
      </w:r>
      <w:proofErr w:type="spellEnd"/>
      <w:r w:rsidR="0018323F">
        <w:rPr>
          <w:rFonts w:ascii="Roboto" w:hAnsi="Roboto" w:cs="Calibri"/>
          <w:color w:val="201F1E"/>
          <w:sz w:val="22"/>
          <w:szCs w:val="22"/>
          <w:bdr w:val="none" w:sz="0" w:space="0" w:color="auto" w:frame="1"/>
          <w:shd w:val="clear" w:color="auto" w:fill="FFFFFF"/>
        </w:rPr>
        <w:t xml:space="preserve"> Law at the Parliament</w:t>
      </w:r>
      <w:r w:rsidR="00695BBB">
        <w:rPr>
          <w:rFonts w:ascii="Roboto" w:hAnsi="Roboto" w:cs="Calibri"/>
          <w:color w:val="201F1E"/>
          <w:sz w:val="22"/>
          <w:szCs w:val="22"/>
          <w:bdr w:val="none" w:sz="0" w:space="0" w:color="auto" w:frame="1"/>
          <w:shd w:val="clear" w:color="auto" w:fill="FFFFFF"/>
        </w:rPr>
        <w:t>.</w:t>
      </w:r>
    </w:p>
    <w:p w14:paraId="32AD1774" w14:textId="06448803" w:rsidR="00016B37" w:rsidRDefault="00016B37" w:rsidP="0018323F">
      <w:pPr>
        <w:shd w:val="clear" w:color="auto" w:fill="FFFFFF"/>
        <w:spacing w:after="120"/>
        <w:jc w:val="both"/>
        <w:textAlignment w:val="baseline"/>
        <w:rPr>
          <w:rFonts w:ascii="Roboto" w:hAnsi="Roboto" w:cs="Calibri"/>
          <w:color w:val="201F1E"/>
          <w:sz w:val="22"/>
          <w:szCs w:val="22"/>
          <w:bdr w:val="none" w:sz="0" w:space="0" w:color="auto" w:frame="1"/>
          <w:shd w:val="clear" w:color="auto" w:fill="FFFFFF"/>
        </w:rPr>
      </w:pPr>
      <w:r w:rsidRPr="00016B37">
        <w:rPr>
          <w:rFonts w:ascii="Roboto" w:hAnsi="Roboto" w:cs="Calibri"/>
          <w:color w:val="201F1E"/>
          <w:sz w:val="22"/>
          <w:szCs w:val="22"/>
          <w:bdr w:val="none" w:sz="0" w:space="0" w:color="auto" w:frame="1"/>
          <w:shd w:val="clear" w:color="auto" w:fill="FFFFFF"/>
        </w:rPr>
        <w:t xml:space="preserve">5. In late 2024 UNDP Project team facilitated the </w:t>
      </w:r>
      <w:r w:rsidR="00695BBB">
        <w:rPr>
          <w:rFonts w:ascii="Roboto" w:hAnsi="Roboto" w:cs="Calibri"/>
          <w:color w:val="201F1E"/>
          <w:sz w:val="22"/>
          <w:szCs w:val="22"/>
          <w:bdr w:val="none" w:sz="0" w:space="0" w:color="auto" w:frame="1"/>
          <w:shd w:val="clear" w:color="auto" w:fill="FFFFFF"/>
        </w:rPr>
        <w:t xml:space="preserve">elaboration and </w:t>
      </w:r>
      <w:r w:rsidRPr="00016B37">
        <w:rPr>
          <w:rFonts w:ascii="Roboto" w:hAnsi="Roboto" w:cs="Calibri"/>
          <w:color w:val="201F1E"/>
          <w:sz w:val="22"/>
          <w:szCs w:val="22"/>
          <w:bdr w:val="none" w:sz="0" w:space="0" w:color="auto" w:frame="1"/>
          <w:shd w:val="clear" w:color="auto" w:fill="FFFFFF"/>
        </w:rPr>
        <w:t xml:space="preserve">discussion of the National Green Sukuk Framework for Uzbekistan that will </w:t>
      </w:r>
      <w:r w:rsidR="00695BBB">
        <w:rPr>
          <w:rFonts w:ascii="Roboto" w:hAnsi="Roboto" w:cs="Calibri"/>
          <w:color w:val="201F1E"/>
          <w:sz w:val="22"/>
          <w:szCs w:val="22"/>
          <w:bdr w:val="none" w:sz="0" w:space="0" w:color="auto" w:frame="1"/>
          <w:shd w:val="clear" w:color="auto" w:fill="FFFFFF"/>
        </w:rPr>
        <w:t>provide a</w:t>
      </w:r>
      <w:r w:rsidRPr="00016B37">
        <w:rPr>
          <w:rFonts w:ascii="Roboto" w:hAnsi="Roboto" w:cs="Calibri"/>
          <w:color w:val="201F1E"/>
          <w:sz w:val="22"/>
          <w:szCs w:val="22"/>
          <w:bdr w:val="none" w:sz="0" w:space="0" w:color="auto" w:frame="1"/>
          <w:shd w:val="clear" w:color="auto" w:fill="FFFFFF"/>
        </w:rPr>
        <w:t xml:space="preserve"> guidance for future sukuk and green sukuk issuances.</w:t>
      </w:r>
    </w:p>
    <w:p w14:paraId="35697A82" w14:textId="77777777" w:rsidR="00016B37" w:rsidRPr="00016B37" w:rsidRDefault="00016B37" w:rsidP="00E961ED">
      <w:pPr>
        <w:spacing w:after="120"/>
        <w:jc w:val="both"/>
        <w:rPr>
          <w:rFonts w:ascii="Roboto" w:hAnsi="Roboto" w:cs="Calibri"/>
          <w:sz w:val="22"/>
          <w:szCs w:val="22"/>
        </w:rPr>
      </w:pPr>
      <w:hyperlink r:id="rId12" w:history="1">
        <w:r w:rsidRPr="00016B37">
          <w:rPr>
            <w:rStyle w:val="a9"/>
            <w:rFonts w:ascii="Roboto" w:hAnsi="Roboto" w:cs="Calibri"/>
            <w:sz w:val="22"/>
            <w:szCs w:val="22"/>
          </w:rPr>
          <w:t>https://napp.uz/uz/news/yashil-sukuk-tuzilmasini-rivojlantirish-bo-yicha-uchrashuv</w:t>
        </w:r>
      </w:hyperlink>
    </w:p>
    <w:p w14:paraId="0C71470E" w14:textId="0E228068" w:rsidR="00D27508" w:rsidRPr="00016B37" w:rsidRDefault="00016B37" w:rsidP="00E961ED">
      <w:pPr>
        <w:spacing w:after="120"/>
        <w:ind w:right="14"/>
        <w:jc w:val="both"/>
        <w:rPr>
          <w:rFonts w:ascii="Roboto" w:eastAsia="MS Mincho" w:hAnsi="Roboto"/>
          <w:sz w:val="22"/>
          <w:szCs w:val="22"/>
        </w:rPr>
      </w:pPr>
      <w:r w:rsidRPr="00016B37">
        <w:rPr>
          <w:rFonts w:ascii="Roboto" w:hAnsi="Roboto" w:cs="Calibri"/>
          <w:color w:val="201F1E"/>
          <w:sz w:val="22"/>
          <w:szCs w:val="22"/>
          <w:bdr w:val="none" w:sz="0" w:space="0" w:color="auto" w:frame="1"/>
          <w:shd w:val="clear" w:color="auto" w:fill="FFFFFF"/>
        </w:rPr>
        <w:t xml:space="preserve">6. With the support of </w:t>
      </w:r>
      <w:proofErr w:type="spellStart"/>
      <w:r w:rsidRPr="00016B37">
        <w:rPr>
          <w:rFonts w:ascii="Roboto" w:hAnsi="Roboto" w:cs="Calibri"/>
          <w:color w:val="201F1E"/>
          <w:sz w:val="22"/>
          <w:szCs w:val="22"/>
          <w:bdr w:val="none" w:sz="0" w:space="0" w:color="auto" w:frame="1"/>
          <w:shd w:val="clear" w:color="auto" w:fill="FFFFFF"/>
        </w:rPr>
        <w:t>of</w:t>
      </w:r>
      <w:proofErr w:type="spellEnd"/>
      <w:r w:rsidRPr="00016B37">
        <w:rPr>
          <w:rFonts w:ascii="Roboto" w:hAnsi="Roboto" w:cs="Calibri"/>
          <w:color w:val="201F1E"/>
          <w:sz w:val="22"/>
          <w:szCs w:val="22"/>
          <w:bdr w:val="none" w:sz="0" w:space="0" w:color="auto" w:frame="1"/>
          <w:shd w:val="clear" w:color="auto" w:fill="FFFFFF"/>
        </w:rPr>
        <w:t xml:space="preserve"> UNDP Istanbul International Center for Private Sector in Development (IICPSD) a Framework document for the National Green, Social and Sustainability Sukuk was developed and submitted to the </w:t>
      </w:r>
      <w:proofErr w:type="spellStart"/>
      <w:r w:rsidRPr="00016B37">
        <w:rPr>
          <w:rFonts w:ascii="Roboto" w:hAnsi="Roboto" w:cs="Calibri"/>
          <w:color w:val="201F1E"/>
          <w:sz w:val="22"/>
          <w:szCs w:val="22"/>
          <w:bdr w:val="none" w:sz="0" w:space="0" w:color="auto" w:frame="1"/>
          <w:shd w:val="clear" w:color="auto" w:fill="FFFFFF"/>
        </w:rPr>
        <w:t>Governemnt</w:t>
      </w:r>
      <w:proofErr w:type="spellEnd"/>
      <w:r w:rsidRPr="00016B37">
        <w:rPr>
          <w:rFonts w:ascii="Roboto" w:hAnsi="Roboto" w:cs="Calibri"/>
          <w:color w:val="201F1E"/>
          <w:sz w:val="22"/>
          <w:szCs w:val="22"/>
          <w:bdr w:val="none" w:sz="0" w:space="0" w:color="auto" w:frame="1"/>
          <w:shd w:val="clear" w:color="auto" w:fill="FFFFFF"/>
        </w:rPr>
        <w:t xml:space="preserve">. </w:t>
      </w:r>
    </w:p>
    <w:p w14:paraId="1D61330F" w14:textId="55CF3A3F" w:rsidR="00E961ED" w:rsidRPr="008637BC" w:rsidRDefault="00E961ED" w:rsidP="00E961ED">
      <w:pPr>
        <w:spacing w:after="120"/>
        <w:ind w:right="14"/>
        <w:jc w:val="both"/>
        <w:rPr>
          <w:rFonts w:ascii="Roboto" w:eastAsia="MS Mincho" w:hAnsi="Roboto"/>
          <w:b/>
          <w:bCs/>
          <w:i/>
          <w:iCs/>
          <w:sz w:val="22"/>
          <w:szCs w:val="22"/>
        </w:rPr>
      </w:pPr>
      <w:r w:rsidRPr="008637BC">
        <w:rPr>
          <w:rFonts w:ascii="Roboto" w:eastAsia="MS Mincho" w:hAnsi="Roboto"/>
          <w:b/>
          <w:bCs/>
          <w:i/>
          <w:iCs/>
          <w:sz w:val="22"/>
          <w:szCs w:val="22"/>
        </w:rPr>
        <w:t>Output 3</w:t>
      </w:r>
      <w:r w:rsidR="00016B37" w:rsidRPr="008637BC">
        <w:rPr>
          <w:rFonts w:ascii="Roboto" w:eastAsia="MS Mincho" w:hAnsi="Roboto"/>
          <w:b/>
          <w:bCs/>
          <w:i/>
          <w:iCs/>
          <w:sz w:val="22"/>
          <w:szCs w:val="22"/>
        </w:rPr>
        <w:t>.</w:t>
      </w:r>
      <w:r w:rsidR="00194650" w:rsidRPr="008637BC">
        <w:rPr>
          <w:rFonts w:ascii="Roboto" w:eastAsia="MS Mincho" w:hAnsi="Roboto"/>
          <w:b/>
          <w:bCs/>
          <w:i/>
          <w:iCs/>
          <w:sz w:val="22"/>
          <w:szCs w:val="22"/>
        </w:rPr>
        <w:t xml:space="preserve"> </w:t>
      </w:r>
      <w:r w:rsidRPr="008637BC">
        <w:rPr>
          <w:rFonts w:ascii="Roboto" w:eastAsia="MS Mincho" w:hAnsi="Roboto"/>
          <w:b/>
          <w:bCs/>
          <w:i/>
          <w:iCs/>
          <w:sz w:val="22"/>
          <w:szCs w:val="22"/>
        </w:rPr>
        <w:t xml:space="preserve">Awareness rising </w:t>
      </w:r>
      <w:proofErr w:type="spellStart"/>
      <w:r w:rsidRPr="008637BC">
        <w:rPr>
          <w:rFonts w:ascii="Roboto" w:eastAsia="MS Mincho" w:hAnsi="Roboto"/>
          <w:b/>
          <w:bCs/>
          <w:i/>
          <w:iCs/>
          <w:sz w:val="22"/>
          <w:szCs w:val="22"/>
        </w:rPr>
        <w:t>compaign</w:t>
      </w:r>
      <w:proofErr w:type="spellEnd"/>
      <w:r w:rsidRPr="008637BC">
        <w:rPr>
          <w:rFonts w:ascii="Roboto" w:eastAsia="MS Mincho" w:hAnsi="Roboto"/>
          <w:b/>
          <w:bCs/>
          <w:i/>
          <w:iCs/>
          <w:sz w:val="22"/>
          <w:szCs w:val="22"/>
        </w:rPr>
        <w:t xml:space="preserve"> and events</w:t>
      </w:r>
    </w:p>
    <w:p w14:paraId="16D49450" w14:textId="70CB44BD" w:rsidR="00194650" w:rsidRPr="00194650" w:rsidRDefault="00194650" w:rsidP="00194650">
      <w:pPr>
        <w:shd w:val="clear" w:color="auto" w:fill="FFFFFF"/>
        <w:spacing w:after="120"/>
        <w:jc w:val="both"/>
        <w:textAlignment w:val="baseline"/>
        <w:rPr>
          <w:rFonts w:ascii="Roboto" w:hAnsi="Roboto" w:cs="Calibri"/>
          <w:color w:val="201F1E"/>
          <w:sz w:val="22"/>
          <w:szCs w:val="22"/>
          <w:bdr w:val="none" w:sz="0" w:space="0" w:color="auto" w:frame="1"/>
          <w:shd w:val="clear" w:color="auto" w:fill="FFFFFF"/>
        </w:rPr>
      </w:pPr>
      <w:r w:rsidRPr="00194650">
        <w:rPr>
          <w:rFonts w:ascii="Roboto" w:hAnsi="Roboto" w:cs="Calibri"/>
          <w:color w:val="201F1E"/>
          <w:sz w:val="22"/>
          <w:szCs w:val="22"/>
          <w:bdr w:val="none" w:sz="0" w:space="0" w:color="auto" w:frame="1"/>
          <w:shd w:val="clear" w:color="auto" w:fill="FFFFFF"/>
        </w:rPr>
        <w:t xml:space="preserve">A webinar titled “Sukuk Bonds as a Promising Alternative Financing Source for Uzbek Issuers and Investors” has been conducted on 25 March 2022 jointly by UNDP, the Ministry of Finance, Islamic Corporation for Development of the Private Sector (ICD), and </w:t>
      </w:r>
      <w:proofErr w:type="spellStart"/>
      <w:r w:rsidRPr="00194650">
        <w:rPr>
          <w:rFonts w:ascii="Roboto" w:hAnsi="Roboto" w:cs="Calibri"/>
          <w:color w:val="201F1E"/>
          <w:sz w:val="22"/>
          <w:szCs w:val="22"/>
          <w:bdr w:val="none" w:sz="0" w:space="0" w:color="auto" w:frame="1"/>
          <w:shd w:val="clear" w:color="auto" w:fill="FFFFFF"/>
        </w:rPr>
        <w:t>Ansher</w:t>
      </w:r>
      <w:proofErr w:type="spellEnd"/>
      <w:r w:rsidRPr="00194650">
        <w:rPr>
          <w:rFonts w:ascii="Roboto" w:hAnsi="Roboto" w:cs="Calibri"/>
          <w:color w:val="201F1E"/>
          <w:sz w:val="22"/>
          <w:szCs w:val="22"/>
          <w:bdr w:val="none" w:sz="0" w:space="0" w:color="auto" w:frame="1"/>
          <w:shd w:val="clear" w:color="auto" w:fill="FFFFFF"/>
        </w:rPr>
        <w:t xml:space="preserve"> Capital LLC with participation of more than 60 participants (40 male and 20 female) representing the government, investors, private sector, public, international partners, etc. The event served as a convenient platform for discussing the </w:t>
      </w:r>
      <w:r w:rsidRPr="00194650">
        <w:rPr>
          <w:rFonts w:ascii="Roboto" w:hAnsi="Roboto" w:cs="Calibri"/>
          <w:color w:val="201F1E"/>
          <w:sz w:val="22"/>
          <w:szCs w:val="22"/>
          <w:bdr w:val="none" w:sz="0" w:space="0" w:color="auto" w:frame="1"/>
          <w:shd w:val="clear" w:color="auto" w:fill="FFFFFF"/>
        </w:rPr>
        <w:lastRenderedPageBreak/>
        <w:t>ongoing reforms and activities related to the introduction of Islamic finance instruments including the green sukuk in Uzbekistan.</w:t>
      </w:r>
    </w:p>
    <w:p w14:paraId="32BE1579" w14:textId="1CFDD8D9" w:rsidR="00D27508" w:rsidRPr="00095BCF" w:rsidRDefault="00194650" w:rsidP="00194650">
      <w:pPr>
        <w:spacing w:after="120"/>
        <w:ind w:right="17"/>
        <w:jc w:val="both"/>
        <w:rPr>
          <w:rFonts w:ascii="Roboto" w:eastAsia="MS Mincho" w:hAnsi="Roboto"/>
          <w:sz w:val="22"/>
          <w:szCs w:val="22"/>
        </w:rPr>
      </w:pPr>
      <w:hyperlink r:id="rId13" w:history="1">
        <w:r w:rsidRPr="00095BCF">
          <w:rPr>
            <w:rStyle w:val="a9"/>
            <w:rFonts w:ascii="Roboto" w:hAnsi="Roboto" w:cstheme="minorHAnsi"/>
            <w:sz w:val="22"/>
            <w:szCs w:val="22"/>
          </w:rPr>
          <w:t xml:space="preserve">Green Sukuk to Help Uzbekistan Achieve Sustainable Development Goals and Address Climate Change Issues | United Nations Development </w:t>
        </w:r>
        <w:proofErr w:type="spellStart"/>
        <w:r w:rsidRPr="00095BCF">
          <w:rPr>
            <w:rStyle w:val="a9"/>
            <w:rFonts w:ascii="Roboto" w:hAnsi="Roboto" w:cstheme="minorHAnsi"/>
            <w:sz w:val="22"/>
            <w:szCs w:val="22"/>
          </w:rPr>
          <w:t>Programme</w:t>
        </w:r>
        <w:proofErr w:type="spellEnd"/>
        <w:r w:rsidRPr="00095BCF">
          <w:rPr>
            <w:rStyle w:val="a9"/>
            <w:rFonts w:ascii="Roboto" w:hAnsi="Roboto" w:cstheme="minorHAnsi"/>
            <w:sz w:val="22"/>
            <w:szCs w:val="22"/>
          </w:rPr>
          <w:t xml:space="preserve"> (undp.org)</w:t>
        </w:r>
      </w:hyperlink>
    </w:p>
    <w:p w14:paraId="15644E3B" w14:textId="77777777" w:rsidR="00577553" w:rsidRPr="00577553" w:rsidRDefault="00E961ED" w:rsidP="00E961ED">
      <w:pPr>
        <w:shd w:val="clear" w:color="auto" w:fill="FFFFFF"/>
        <w:spacing w:after="120"/>
        <w:jc w:val="both"/>
        <w:textAlignment w:val="baseline"/>
        <w:rPr>
          <w:rFonts w:ascii="Roboto" w:hAnsi="Roboto" w:cs="Calibri"/>
          <w:i/>
          <w:iCs/>
          <w:color w:val="201F1E"/>
          <w:sz w:val="22"/>
          <w:szCs w:val="22"/>
          <w:bdr w:val="none" w:sz="0" w:space="0" w:color="auto" w:frame="1"/>
          <w:shd w:val="clear" w:color="auto" w:fill="FFFFFF"/>
        </w:rPr>
      </w:pPr>
      <w:r w:rsidRPr="00577553">
        <w:rPr>
          <w:rFonts w:ascii="Roboto" w:hAnsi="Roboto" w:cs="Calibri"/>
          <w:b/>
          <w:bCs/>
          <w:i/>
          <w:iCs/>
          <w:color w:val="201F1E"/>
          <w:sz w:val="22"/>
          <w:szCs w:val="22"/>
          <w:bdr w:val="none" w:sz="0" w:space="0" w:color="auto" w:frame="1"/>
          <w:shd w:val="clear" w:color="auto" w:fill="FFFFFF"/>
        </w:rPr>
        <w:t>Output 4. Capacity Building and Training.</w:t>
      </w:r>
      <w:r w:rsidRPr="00577553">
        <w:rPr>
          <w:rFonts w:ascii="Roboto" w:hAnsi="Roboto" w:cs="Calibri"/>
          <w:i/>
          <w:iCs/>
          <w:color w:val="201F1E"/>
          <w:sz w:val="22"/>
          <w:szCs w:val="22"/>
          <w:bdr w:val="none" w:sz="0" w:space="0" w:color="auto" w:frame="1"/>
          <w:shd w:val="clear" w:color="auto" w:fill="FFFFFF"/>
        </w:rPr>
        <w:t xml:space="preserve"> </w:t>
      </w:r>
    </w:p>
    <w:p w14:paraId="752543CC" w14:textId="4BFBC93F" w:rsidR="00E961ED" w:rsidRPr="00E961ED" w:rsidRDefault="00E961ED" w:rsidP="00E961ED">
      <w:pPr>
        <w:shd w:val="clear" w:color="auto" w:fill="FFFFFF"/>
        <w:spacing w:after="120"/>
        <w:jc w:val="both"/>
        <w:textAlignment w:val="baseline"/>
        <w:rPr>
          <w:rFonts w:ascii="Roboto" w:hAnsi="Roboto" w:cs="Calibri"/>
          <w:color w:val="201F1E"/>
          <w:sz w:val="22"/>
          <w:szCs w:val="22"/>
          <w:bdr w:val="none" w:sz="0" w:space="0" w:color="auto" w:frame="1"/>
          <w:shd w:val="clear" w:color="auto" w:fill="FFFFFF"/>
        </w:rPr>
      </w:pPr>
      <w:r w:rsidRPr="00194650">
        <w:rPr>
          <w:rFonts w:ascii="Roboto" w:eastAsia="MS Mincho" w:hAnsi="Roboto"/>
          <w:sz w:val="22"/>
          <w:szCs w:val="22"/>
        </w:rPr>
        <w:t>The main project activities were accompanied by the following capacity building events:</w:t>
      </w:r>
    </w:p>
    <w:p w14:paraId="38919FCF" w14:textId="04E1B6F7" w:rsidR="00194650" w:rsidRDefault="00E961ED" w:rsidP="00194650">
      <w:pPr>
        <w:shd w:val="clear" w:color="auto" w:fill="FFFFFF"/>
        <w:spacing w:after="120"/>
        <w:jc w:val="both"/>
        <w:textAlignment w:val="baseline"/>
        <w:rPr>
          <w:rFonts w:ascii="Roboto" w:hAnsi="Roboto" w:cs="Calibri"/>
          <w:color w:val="201F1E"/>
          <w:sz w:val="22"/>
          <w:szCs w:val="22"/>
          <w:bdr w:val="none" w:sz="0" w:space="0" w:color="auto" w:frame="1"/>
          <w:shd w:val="clear" w:color="auto" w:fill="FFFFFF"/>
        </w:rPr>
      </w:pPr>
      <w:r>
        <w:rPr>
          <w:rFonts w:ascii="Roboto" w:hAnsi="Roboto" w:cs="Calibri"/>
          <w:color w:val="201F1E"/>
          <w:sz w:val="22"/>
          <w:szCs w:val="22"/>
          <w:bdr w:val="none" w:sz="0" w:space="0" w:color="auto" w:frame="1"/>
          <w:shd w:val="clear" w:color="auto" w:fill="FFFFFF"/>
        </w:rPr>
        <w:t>1.</w:t>
      </w:r>
      <w:r w:rsidR="00194650">
        <w:rPr>
          <w:rFonts w:ascii="Roboto" w:hAnsi="Roboto" w:cs="Calibri"/>
          <w:color w:val="201F1E"/>
          <w:sz w:val="22"/>
          <w:szCs w:val="22"/>
          <w:bdr w:val="none" w:sz="0" w:space="0" w:color="auto" w:frame="1"/>
          <w:shd w:val="clear" w:color="auto" w:fill="FFFFFF"/>
        </w:rPr>
        <w:t xml:space="preserve"> </w:t>
      </w:r>
      <w:r w:rsidR="00194650" w:rsidRPr="00AB7BDC">
        <w:rPr>
          <w:rFonts w:ascii="Roboto" w:hAnsi="Roboto" w:cs="Calibri"/>
          <w:color w:val="201F1E"/>
          <w:sz w:val="22"/>
          <w:szCs w:val="22"/>
          <w:bdr w:val="none" w:sz="0" w:space="0" w:color="auto" w:frame="1"/>
          <w:shd w:val="clear" w:color="auto" w:fill="FFFFFF"/>
        </w:rPr>
        <w:t>The Project supported the participation of a selected staff</w:t>
      </w:r>
      <w:r w:rsidR="00695BBB">
        <w:rPr>
          <w:rFonts w:ascii="Roboto" w:hAnsi="Roboto" w:cs="Calibri"/>
          <w:color w:val="201F1E"/>
          <w:sz w:val="22"/>
          <w:szCs w:val="22"/>
          <w:bdr w:val="none" w:sz="0" w:space="0" w:color="auto" w:frame="1"/>
          <w:shd w:val="clear" w:color="auto" w:fill="FFFFFF"/>
        </w:rPr>
        <w:t xml:space="preserve"> (4 officials)</w:t>
      </w:r>
      <w:r w:rsidR="00194650" w:rsidRPr="00AB7BDC">
        <w:rPr>
          <w:rFonts w:ascii="Roboto" w:hAnsi="Roboto" w:cs="Calibri"/>
          <w:color w:val="201F1E"/>
          <w:sz w:val="22"/>
          <w:szCs w:val="22"/>
          <w:bdr w:val="none" w:sz="0" w:space="0" w:color="auto" w:frame="1"/>
          <w:shd w:val="clear" w:color="auto" w:fill="FFFFFF"/>
        </w:rPr>
        <w:t xml:space="preserve"> of the Capital Markets Development Department with the Ministry of Economy and Finance at the</w:t>
      </w:r>
      <w:r w:rsidR="00194650" w:rsidRPr="00B101B5">
        <w:rPr>
          <w:rFonts w:ascii="Roboto" w:hAnsi="Roboto" w:cs="Calibri"/>
          <w:color w:val="201F1E"/>
          <w:sz w:val="22"/>
          <w:szCs w:val="22"/>
          <w:bdr w:val="none" w:sz="0" w:space="0" w:color="auto" w:frame="1"/>
          <w:shd w:val="clear" w:color="auto" w:fill="FFFFFF"/>
        </w:rPr>
        <w:t xml:space="preserve"> Workshop on Islamic Banking and Finance conducted during 14-16 March 2023 in Tashkent, Uzbekistan </w:t>
      </w:r>
      <w:r w:rsidR="00194650" w:rsidRPr="004D5E79">
        <w:rPr>
          <w:rFonts w:ascii="Roboto" w:hAnsi="Roboto" w:cs="Calibri"/>
          <w:color w:val="201F1E"/>
          <w:sz w:val="22"/>
          <w:szCs w:val="22"/>
          <w:bdr w:val="none" w:sz="0" w:space="0" w:color="auto" w:frame="1"/>
          <w:shd w:val="clear" w:color="auto" w:fill="FFFFFF"/>
        </w:rPr>
        <w:t>by ALHUDA CIBE FZ LLE.</w:t>
      </w:r>
    </w:p>
    <w:p w14:paraId="07036B46" w14:textId="52D9A28D" w:rsidR="00194650" w:rsidRDefault="00E961ED" w:rsidP="00194650">
      <w:pPr>
        <w:shd w:val="clear" w:color="auto" w:fill="FFFFFF"/>
        <w:spacing w:after="120"/>
        <w:jc w:val="both"/>
        <w:textAlignment w:val="baseline"/>
        <w:rPr>
          <w:rFonts w:ascii="Roboto" w:hAnsi="Roboto" w:cs="Calibri"/>
          <w:color w:val="201F1E"/>
          <w:sz w:val="22"/>
          <w:szCs w:val="22"/>
          <w:bdr w:val="none" w:sz="0" w:space="0" w:color="auto" w:frame="1"/>
          <w:shd w:val="clear" w:color="auto" w:fill="FFFFFF"/>
        </w:rPr>
      </w:pPr>
      <w:r>
        <w:rPr>
          <w:rFonts w:ascii="Roboto" w:hAnsi="Roboto" w:cs="Calibri"/>
          <w:color w:val="201F1E"/>
          <w:sz w:val="22"/>
          <w:szCs w:val="22"/>
          <w:bdr w:val="none" w:sz="0" w:space="0" w:color="auto" w:frame="1"/>
          <w:shd w:val="clear" w:color="auto" w:fill="FFFFFF"/>
        </w:rPr>
        <w:t>2</w:t>
      </w:r>
      <w:r w:rsidR="00194650">
        <w:rPr>
          <w:rFonts w:ascii="Roboto" w:hAnsi="Roboto" w:cs="Calibri"/>
          <w:color w:val="201F1E"/>
          <w:sz w:val="22"/>
          <w:szCs w:val="22"/>
          <w:bdr w:val="none" w:sz="0" w:space="0" w:color="auto" w:frame="1"/>
          <w:shd w:val="clear" w:color="auto" w:fill="FFFFFF"/>
        </w:rPr>
        <w:t xml:space="preserve">. </w:t>
      </w:r>
      <w:r w:rsidR="00194650" w:rsidRPr="00A216B4">
        <w:rPr>
          <w:rFonts w:ascii="Roboto" w:hAnsi="Roboto" w:cs="Calibri"/>
          <w:color w:val="201F1E"/>
          <w:sz w:val="22"/>
          <w:szCs w:val="22"/>
          <w:bdr w:val="none" w:sz="0" w:space="0" w:color="auto" w:frame="1"/>
          <w:shd w:val="clear" w:color="auto" w:fill="FFFFFF"/>
        </w:rPr>
        <w:t xml:space="preserve">With the support of UNDP Istanbul International Center for Private Sector in Development (IICPSD) a </w:t>
      </w:r>
      <w:r w:rsidR="0018323F">
        <w:rPr>
          <w:rFonts w:ascii="Roboto" w:hAnsi="Roboto" w:cs="Calibri"/>
          <w:color w:val="201F1E"/>
          <w:sz w:val="22"/>
          <w:szCs w:val="22"/>
          <w:bdr w:val="none" w:sz="0" w:space="0" w:color="auto" w:frame="1"/>
          <w:shd w:val="clear" w:color="auto" w:fill="FFFFFF"/>
        </w:rPr>
        <w:t>two</w:t>
      </w:r>
      <w:r w:rsidR="00194650" w:rsidRPr="00A216B4">
        <w:rPr>
          <w:rFonts w:ascii="Roboto" w:hAnsi="Roboto" w:cs="Calibri"/>
          <w:color w:val="201F1E"/>
          <w:sz w:val="22"/>
          <w:szCs w:val="22"/>
          <w:bdr w:val="none" w:sz="0" w:space="0" w:color="auto" w:frame="1"/>
          <w:shd w:val="clear" w:color="auto" w:fill="FFFFFF"/>
        </w:rPr>
        <w:t>-day intensive training workshop on Islamic Finance and Green Sukuk was organized for the key stakeholders. The main objective of the training was to strengthen and promote Islamic Finance and Sukuk, which serve as an alternative source of financing for sustainable development besides conventional finance. The event was held from 17-18 October 2024 in a hybrid format and attended by 60 representatives of the government, private sector, academia and other stakeholders.</w:t>
      </w:r>
    </w:p>
    <w:p w14:paraId="561C8FA7" w14:textId="51A88BFA" w:rsidR="00D27508" w:rsidRPr="00695BBB" w:rsidRDefault="00E961ED" w:rsidP="00695BBB">
      <w:pPr>
        <w:spacing w:after="120"/>
        <w:ind w:right="17"/>
        <w:jc w:val="both"/>
        <w:rPr>
          <w:rFonts w:ascii="Roboto" w:eastAsia="MS Mincho" w:hAnsi="Roboto"/>
        </w:rPr>
      </w:pPr>
      <w:r>
        <w:rPr>
          <w:rFonts w:ascii="Roboto" w:hAnsi="Roboto" w:cs="Calibri"/>
          <w:color w:val="201F1E"/>
          <w:sz w:val="22"/>
          <w:szCs w:val="22"/>
          <w:bdr w:val="none" w:sz="0" w:space="0" w:color="auto" w:frame="1"/>
          <w:shd w:val="clear" w:color="auto" w:fill="FFFFFF"/>
        </w:rPr>
        <w:t>3.</w:t>
      </w:r>
      <w:r w:rsidR="00194650">
        <w:rPr>
          <w:rFonts w:ascii="Roboto" w:hAnsi="Roboto" w:cs="Calibri"/>
          <w:color w:val="201F1E"/>
          <w:sz w:val="22"/>
          <w:szCs w:val="22"/>
          <w:bdr w:val="none" w:sz="0" w:space="0" w:color="auto" w:frame="1"/>
          <w:shd w:val="clear" w:color="auto" w:fill="FFFFFF"/>
        </w:rPr>
        <w:t xml:space="preserve"> </w:t>
      </w:r>
      <w:r w:rsidR="00194650" w:rsidRPr="004D5E79">
        <w:rPr>
          <w:rFonts w:ascii="Roboto" w:hAnsi="Roboto" w:cs="Calibri"/>
          <w:color w:val="201F1E"/>
          <w:sz w:val="22"/>
          <w:szCs w:val="22"/>
          <w:bdr w:val="none" w:sz="0" w:space="0" w:color="auto" w:frame="1"/>
          <w:shd w:val="clear" w:color="auto" w:fill="FFFFFF"/>
        </w:rPr>
        <w:t>A study visit to Türkiye was organized during 19-21 November 2024 for a group of Senior Officer</w:t>
      </w:r>
      <w:r w:rsidR="00695BBB">
        <w:rPr>
          <w:rFonts w:ascii="Roboto" w:hAnsi="Roboto" w:cs="Calibri"/>
          <w:color w:val="201F1E"/>
          <w:sz w:val="22"/>
          <w:szCs w:val="22"/>
          <w:bdr w:val="none" w:sz="0" w:space="0" w:color="auto" w:frame="1"/>
          <w:shd w:val="clear" w:color="auto" w:fill="FFFFFF"/>
        </w:rPr>
        <w:t xml:space="preserve"> (6 participants)</w:t>
      </w:r>
      <w:r w:rsidR="00194650" w:rsidRPr="004D5E79">
        <w:rPr>
          <w:rFonts w:ascii="Roboto" w:hAnsi="Roboto" w:cs="Calibri"/>
          <w:color w:val="201F1E"/>
          <w:sz w:val="22"/>
          <w:szCs w:val="22"/>
          <w:bdr w:val="none" w:sz="0" w:space="0" w:color="auto" w:frame="1"/>
          <w:shd w:val="clear" w:color="auto" w:fill="FFFFFF"/>
        </w:rPr>
        <w:t xml:space="preserve"> f</w:t>
      </w:r>
      <w:r w:rsidR="00695BBB">
        <w:rPr>
          <w:rFonts w:ascii="Roboto" w:hAnsi="Roboto" w:cs="Calibri"/>
          <w:color w:val="201F1E"/>
          <w:sz w:val="22"/>
          <w:szCs w:val="22"/>
          <w:bdr w:val="none" w:sz="0" w:space="0" w:color="auto" w:frame="1"/>
          <w:shd w:val="clear" w:color="auto" w:fill="FFFFFF"/>
        </w:rPr>
        <w:t>rom</w:t>
      </w:r>
      <w:r w:rsidR="00194650" w:rsidRPr="004D5E79">
        <w:rPr>
          <w:rFonts w:ascii="Roboto" w:hAnsi="Roboto" w:cs="Calibri"/>
          <w:color w:val="201F1E"/>
          <w:sz w:val="22"/>
          <w:szCs w:val="22"/>
          <w:bdr w:val="none" w:sz="0" w:space="0" w:color="auto" w:frame="1"/>
          <w:shd w:val="clear" w:color="auto" w:fill="FFFFFF"/>
        </w:rPr>
        <w:t xml:space="preserve"> the NAPP and the </w:t>
      </w:r>
      <w:proofErr w:type="spellStart"/>
      <w:r w:rsidR="00194650" w:rsidRPr="004D5E79">
        <w:rPr>
          <w:rFonts w:ascii="Roboto" w:hAnsi="Roboto" w:cs="Calibri"/>
          <w:color w:val="201F1E"/>
          <w:sz w:val="22"/>
          <w:szCs w:val="22"/>
          <w:bdr w:val="none" w:sz="0" w:space="0" w:color="auto" w:frame="1"/>
          <w:shd w:val="clear" w:color="auto" w:fill="FFFFFF"/>
        </w:rPr>
        <w:t>MoEF</w:t>
      </w:r>
      <w:proofErr w:type="spellEnd"/>
      <w:r w:rsidR="00194650" w:rsidRPr="004D5E79">
        <w:rPr>
          <w:rFonts w:ascii="Roboto" w:hAnsi="Roboto" w:cs="Calibri"/>
          <w:color w:val="201F1E"/>
          <w:sz w:val="22"/>
          <w:szCs w:val="22"/>
          <w:bdr w:val="none" w:sz="0" w:space="0" w:color="auto" w:frame="1"/>
          <w:shd w:val="clear" w:color="auto" w:fill="FFFFFF"/>
        </w:rPr>
        <w:t xml:space="preserve"> to learn international good practices in Islamic Finance and Green Sukuk. The Uzbek delegation members have met with industry experts, practitioners, and stakeholders in Türkiye's Islamic finance sectors and established valuable networks, exchange knowledge, and explore potential collaboration opportunities</w:t>
      </w:r>
    </w:p>
    <w:p w14:paraId="6A8C7E81" w14:textId="77777777" w:rsidR="0018323F" w:rsidRDefault="0018323F" w:rsidP="0018323F">
      <w:pPr>
        <w:ind w:right="17"/>
        <w:jc w:val="both"/>
        <w:rPr>
          <w:rFonts w:eastAsia="MS Mincho"/>
        </w:rPr>
      </w:pPr>
    </w:p>
    <w:p w14:paraId="6A6DF6A5" w14:textId="4B2A5E0F" w:rsidR="00194650" w:rsidRPr="00095BCF" w:rsidRDefault="00095BCF" w:rsidP="00095BCF">
      <w:pPr>
        <w:ind w:right="17"/>
        <w:jc w:val="both"/>
        <w:rPr>
          <w:rFonts w:ascii="Roboto" w:eastAsia="MS Mincho" w:hAnsi="Roboto"/>
          <w:b/>
          <w:bCs/>
          <w:sz w:val="22"/>
          <w:szCs w:val="22"/>
        </w:rPr>
      </w:pPr>
      <w:r w:rsidRPr="00095BCF">
        <w:rPr>
          <w:rFonts w:ascii="Roboto" w:eastAsia="MS Mincho" w:hAnsi="Roboto"/>
          <w:b/>
          <w:bCs/>
          <w:sz w:val="22"/>
          <w:szCs w:val="22"/>
        </w:rPr>
        <w:t>Pending project activities in Y2026:</w:t>
      </w:r>
    </w:p>
    <w:p w14:paraId="1DF34907" w14:textId="77777777" w:rsidR="00095BCF" w:rsidRPr="00095BCF" w:rsidRDefault="00095BCF" w:rsidP="00095BCF">
      <w:pPr>
        <w:ind w:right="17"/>
        <w:jc w:val="both"/>
        <w:rPr>
          <w:rFonts w:ascii="Roboto" w:eastAsia="MS Mincho" w:hAnsi="Roboto"/>
          <w:sz w:val="22"/>
          <w:szCs w:val="22"/>
        </w:rPr>
      </w:pPr>
    </w:p>
    <w:p w14:paraId="179C1539" w14:textId="51F85E46" w:rsidR="00194650" w:rsidRPr="00095BCF" w:rsidRDefault="00194650" w:rsidP="00194650">
      <w:pPr>
        <w:shd w:val="clear" w:color="auto" w:fill="FFFFFF"/>
        <w:spacing w:before="120"/>
        <w:jc w:val="both"/>
        <w:textAlignment w:val="baseline"/>
        <w:rPr>
          <w:rFonts w:ascii="Roboto" w:hAnsi="Roboto" w:cs="Calibri"/>
          <w:color w:val="201F1E"/>
          <w:sz w:val="22"/>
          <w:szCs w:val="22"/>
          <w:bdr w:val="none" w:sz="0" w:space="0" w:color="auto" w:frame="1"/>
          <w:shd w:val="clear" w:color="auto" w:fill="FFFFFF"/>
        </w:rPr>
      </w:pPr>
      <w:r w:rsidRPr="00095BCF">
        <w:rPr>
          <w:rFonts w:ascii="Roboto" w:hAnsi="Roboto" w:cs="Calibri"/>
          <w:color w:val="201F1E"/>
          <w:sz w:val="22"/>
          <w:szCs w:val="22"/>
          <w:bdr w:val="none" w:sz="0" w:space="0" w:color="auto" w:frame="1"/>
          <w:shd w:val="clear" w:color="auto" w:fill="FFFFFF"/>
        </w:rPr>
        <w:t xml:space="preserve">1. To support the </w:t>
      </w:r>
      <w:r w:rsidR="00095BCF" w:rsidRPr="00095BCF">
        <w:rPr>
          <w:rFonts w:ascii="Roboto" w:hAnsi="Roboto" w:cs="Calibri"/>
          <w:color w:val="201F1E"/>
          <w:sz w:val="22"/>
          <w:szCs w:val="22"/>
          <w:bdr w:val="none" w:sz="0" w:space="0" w:color="auto" w:frame="1"/>
          <w:shd w:val="clear" w:color="auto" w:fill="FFFFFF"/>
        </w:rPr>
        <w:t xml:space="preserve">Government (National Agency of Perspective Projects) in facilitating the discussion and adoption of the </w:t>
      </w:r>
      <w:r w:rsidRPr="00095BCF">
        <w:rPr>
          <w:rFonts w:ascii="Roboto" w:hAnsi="Roboto" w:cs="Calibri"/>
          <w:color w:val="201F1E"/>
          <w:sz w:val="22"/>
          <w:szCs w:val="22"/>
          <w:bdr w:val="none" w:sz="0" w:space="0" w:color="auto" w:frame="1"/>
          <w:shd w:val="clear" w:color="auto" w:fill="FFFFFF"/>
        </w:rPr>
        <w:t xml:space="preserve">draft Law "On Capital Market in Uzbekistan" </w:t>
      </w:r>
      <w:r w:rsidR="00095BCF" w:rsidRPr="00095BCF">
        <w:rPr>
          <w:rFonts w:ascii="Roboto" w:hAnsi="Roboto" w:cs="Calibri"/>
          <w:color w:val="201F1E"/>
          <w:sz w:val="22"/>
          <w:szCs w:val="22"/>
          <w:bdr w:val="none" w:sz="0" w:space="0" w:color="auto" w:frame="1"/>
          <w:shd w:val="clear" w:color="auto" w:fill="FFFFFF"/>
        </w:rPr>
        <w:t>at the Parliament</w:t>
      </w:r>
      <w:r w:rsidRPr="00095BCF">
        <w:rPr>
          <w:rFonts w:ascii="Roboto" w:hAnsi="Roboto" w:cs="Calibri"/>
          <w:color w:val="201F1E"/>
          <w:sz w:val="22"/>
          <w:szCs w:val="22"/>
          <w:bdr w:val="none" w:sz="0" w:space="0" w:color="auto" w:frame="1"/>
          <w:shd w:val="clear" w:color="auto" w:fill="FFFFFF"/>
        </w:rPr>
        <w:t xml:space="preserve">. </w:t>
      </w:r>
    </w:p>
    <w:p w14:paraId="59E6FA28" w14:textId="313058BA" w:rsidR="00194650" w:rsidRPr="00095BCF" w:rsidRDefault="00194650" w:rsidP="00194650">
      <w:pPr>
        <w:shd w:val="clear" w:color="auto" w:fill="FFFFFF"/>
        <w:spacing w:before="120"/>
        <w:jc w:val="both"/>
        <w:textAlignment w:val="baseline"/>
        <w:rPr>
          <w:rFonts w:ascii="Roboto" w:hAnsi="Roboto" w:cs="Calibri"/>
          <w:color w:val="201F1E"/>
          <w:sz w:val="22"/>
          <w:szCs w:val="22"/>
          <w:bdr w:val="none" w:sz="0" w:space="0" w:color="auto" w:frame="1"/>
          <w:shd w:val="clear" w:color="auto" w:fill="FFFFFF"/>
        </w:rPr>
      </w:pPr>
      <w:r w:rsidRPr="00095BCF">
        <w:rPr>
          <w:rFonts w:ascii="Roboto" w:hAnsi="Roboto" w:cs="Calibri"/>
          <w:color w:val="201F1E"/>
          <w:sz w:val="22"/>
          <w:szCs w:val="22"/>
          <w:bdr w:val="none" w:sz="0" w:space="0" w:color="auto" w:frame="1"/>
          <w:shd w:val="clear" w:color="auto" w:fill="FFFFFF"/>
        </w:rPr>
        <w:t xml:space="preserve">2. To conduct a comprehensive </w:t>
      </w:r>
      <w:proofErr w:type="spellStart"/>
      <w:r w:rsidRPr="00095BCF">
        <w:rPr>
          <w:rFonts w:ascii="Roboto" w:hAnsi="Roboto" w:cs="Calibri"/>
          <w:color w:val="201F1E"/>
          <w:sz w:val="22"/>
          <w:szCs w:val="22"/>
          <w:bdr w:val="none" w:sz="0" w:space="0" w:color="auto" w:frame="1"/>
          <w:shd w:val="clear" w:color="auto" w:fill="FFFFFF"/>
        </w:rPr>
        <w:t>awarenessrising</w:t>
      </w:r>
      <w:proofErr w:type="spellEnd"/>
      <w:r w:rsidRPr="00095BCF">
        <w:rPr>
          <w:rFonts w:ascii="Roboto" w:hAnsi="Roboto" w:cs="Calibri"/>
          <w:color w:val="201F1E"/>
          <w:sz w:val="22"/>
          <w:szCs w:val="22"/>
          <w:bdr w:val="none" w:sz="0" w:space="0" w:color="auto" w:frame="1"/>
          <w:shd w:val="clear" w:color="auto" w:fill="FFFFFF"/>
        </w:rPr>
        <w:t xml:space="preserve"> event to present the </w:t>
      </w:r>
      <w:r w:rsidR="00095BCF" w:rsidRPr="00095BCF">
        <w:rPr>
          <w:rFonts w:ascii="Roboto" w:hAnsi="Roboto" w:cs="Calibri"/>
          <w:color w:val="201F1E"/>
          <w:sz w:val="22"/>
          <w:szCs w:val="22"/>
          <w:bdr w:val="none" w:sz="0" w:space="0" w:color="auto" w:frame="1"/>
          <w:shd w:val="clear" w:color="auto" w:fill="FFFFFF"/>
        </w:rPr>
        <w:t xml:space="preserve">Capital Market that contains a specific Chapters and provision on Islamic (Sukuk) securities </w:t>
      </w:r>
      <w:r w:rsidRPr="00095BCF">
        <w:rPr>
          <w:rFonts w:ascii="Roboto" w:hAnsi="Roboto" w:cs="Calibri"/>
          <w:color w:val="201F1E"/>
          <w:sz w:val="22"/>
          <w:szCs w:val="22"/>
          <w:bdr w:val="none" w:sz="0" w:space="0" w:color="auto" w:frame="1"/>
          <w:shd w:val="clear" w:color="auto" w:fill="FFFFFF"/>
        </w:rPr>
        <w:t xml:space="preserve">with participation of a broad range of stakeholders including the </w:t>
      </w:r>
      <w:proofErr w:type="gramStart"/>
      <w:r w:rsidRPr="00095BCF">
        <w:rPr>
          <w:rFonts w:ascii="Roboto" w:hAnsi="Roboto" w:cs="Calibri"/>
          <w:color w:val="201F1E"/>
          <w:sz w:val="22"/>
          <w:szCs w:val="22"/>
          <w:bdr w:val="none" w:sz="0" w:space="0" w:color="auto" w:frame="1"/>
          <w:shd w:val="clear" w:color="auto" w:fill="FFFFFF"/>
        </w:rPr>
        <w:t>Parliament,  government</w:t>
      </w:r>
      <w:proofErr w:type="gramEnd"/>
      <w:r w:rsidRPr="00095BCF">
        <w:rPr>
          <w:rFonts w:ascii="Roboto" w:hAnsi="Roboto" w:cs="Calibri"/>
          <w:color w:val="201F1E"/>
          <w:sz w:val="22"/>
          <w:szCs w:val="22"/>
          <w:bdr w:val="none" w:sz="0" w:space="0" w:color="auto" w:frame="1"/>
          <w:shd w:val="clear" w:color="auto" w:fill="FFFFFF"/>
        </w:rPr>
        <w:t xml:space="preserve">, investors, private sector, public, international partners, etc. </w:t>
      </w:r>
    </w:p>
    <w:p w14:paraId="0D17B131" w14:textId="3BECBDFA" w:rsidR="00194650" w:rsidRPr="00095BCF" w:rsidRDefault="00194650" w:rsidP="00194650">
      <w:pPr>
        <w:shd w:val="clear" w:color="auto" w:fill="FFFFFF"/>
        <w:spacing w:before="120"/>
        <w:jc w:val="both"/>
        <w:textAlignment w:val="baseline"/>
        <w:rPr>
          <w:rFonts w:ascii="Roboto" w:hAnsi="Roboto" w:cs="Calibri"/>
          <w:color w:val="201F1E"/>
          <w:sz w:val="22"/>
          <w:szCs w:val="22"/>
          <w:bdr w:val="none" w:sz="0" w:space="0" w:color="auto" w:frame="1"/>
          <w:shd w:val="clear" w:color="auto" w:fill="FFFFFF"/>
        </w:rPr>
      </w:pPr>
      <w:r w:rsidRPr="00095BCF">
        <w:rPr>
          <w:rFonts w:ascii="Roboto" w:hAnsi="Roboto" w:cs="Calibri"/>
          <w:color w:val="201F1E"/>
          <w:sz w:val="22"/>
          <w:szCs w:val="22"/>
          <w:bdr w:val="none" w:sz="0" w:space="0" w:color="auto" w:frame="1"/>
          <w:shd w:val="clear" w:color="auto" w:fill="FFFFFF"/>
        </w:rPr>
        <w:t xml:space="preserve">3. To finalize </w:t>
      </w:r>
      <w:r w:rsidR="00095BCF" w:rsidRPr="00095BCF">
        <w:rPr>
          <w:rFonts w:ascii="Roboto" w:hAnsi="Roboto" w:cs="Calibri"/>
          <w:color w:val="201F1E"/>
          <w:sz w:val="22"/>
          <w:szCs w:val="22"/>
          <w:bdr w:val="none" w:sz="0" w:space="0" w:color="auto" w:frame="1"/>
          <w:shd w:val="clear" w:color="auto" w:fill="FFFFFF"/>
        </w:rPr>
        <w:t xml:space="preserve">and publish </w:t>
      </w:r>
      <w:r w:rsidRPr="00095BCF">
        <w:rPr>
          <w:rFonts w:ascii="Roboto" w:hAnsi="Roboto" w:cs="Calibri"/>
          <w:color w:val="201F1E"/>
          <w:sz w:val="22"/>
          <w:szCs w:val="22"/>
          <w:bdr w:val="none" w:sz="0" w:space="0" w:color="auto" w:frame="1"/>
          <w:shd w:val="clear" w:color="auto" w:fill="FFFFFF"/>
        </w:rPr>
        <w:t>the analytical and knowledge products developed during the project implementation.</w:t>
      </w:r>
    </w:p>
    <w:p w14:paraId="3F0CF3C7" w14:textId="17A614AA" w:rsidR="00D27508" w:rsidRPr="00095BCF" w:rsidRDefault="00D27508" w:rsidP="00695BBB">
      <w:pPr>
        <w:ind w:right="17"/>
        <w:jc w:val="both"/>
        <w:rPr>
          <w:rFonts w:ascii="Roboto" w:eastAsia="MS Mincho" w:hAnsi="Roboto"/>
          <w:sz w:val="22"/>
          <w:szCs w:val="22"/>
        </w:rPr>
      </w:pPr>
    </w:p>
    <w:p w14:paraId="2BEE798F" w14:textId="14A0A24A" w:rsidR="00D27508" w:rsidRPr="00BB3269" w:rsidRDefault="00095BCF" w:rsidP="00095BCF">
      <w:pPr>
        <w:ind w:right="17"/>
        <w:jc w:val="both"/>
        <w:rPr>
          <w:rFonts w:ascii="Roboto" w:eastAsia="MS Mincho" w:hAnsi="Roboto"/>
          <w:b/>
          <w:bCs/>
        </w:rPr>
      </w:pPr>
      <w:r w:rsidRPr="00BB3269">
        <w:rPr>
          <w:rFonts w:ascii="Roboto" w:eastAsia="MS Mincho" w:hAnsi="Roboto"/>
          <w:b/>
          <w:bCs/>
        </w:rPr>
        <w:t>Challenges and</w:t>
      </w:r>
      <w:r w:rsidR="00280C2C" w:rsidRPr="00BB3269">
        <w:rPr>
          <w:rFonts w:ascii="Roboto" w:eastAsia="MS Mincho" w:hAnsi="Roboto"/>
          <w:b/>
          <w:bCs/>
        </w:rPr>
        <w:t xml:space="preserve"> Issues.</w:t>
      </w:r>
    </w:p>
    <w:p w14:paraId="71B466DE" w14:textId="77777777" w:rsidR="00095BCF" w:rsidRPr="00280C2C" w:rsidRDefault="00095BCF" w:rsidP="00095BCF">
      <w:pPr>
        <w:ind w:right="17"/>
        <w:jc w:val="both"/>
        <w:rPr>
          <w:rFonts w:ascii="Roboto" w:eastAsia="MS Mincho" w:hAnsi="Roboto"/>
          <w:sz w:val="22"/>
          <w:szCs w:val="22"/>
        </w:rPr>
      </w:pPr>
    </w:p>
    <w:p w14:paraId="2B94D883" w14:textId="0D9140CC" w:rsidR="00563273" w:rsidRPr="00563273" w:rsidRDefault="00563273" w:rsidP="00577553">
      <w:pPr>
        <w:spacing w:after="120"/>
        <w:jc w:val="both"/>
        <w:rPr>
          <w:rFonts w:ascii="Roboto" w:hAnsi="Roboto" w:cs="Calibri"/>
          <w:color w:val="201F1E"/>
          <w:sz w:val="22"/>
          <w:szCs w:val="22"/>
          <w:bdr w:val="none" w:sz="0" w:space="0" w:color="auto" w:frame="1"/>
          <w:shd w:val="clear" w:color="auto" w:fill="FFFFFF"/>
        </w:rPr>
      </w:pPr>
      <w:r w:rsidRPr="00563273">
        <w:rPr>
          <w:rFonts w:ascii="Roboto" w:hAnsi="Roboto" w:cs="Calibri"/>
          <w:color w:val="201F1E"/>
          <w:sz w:val="22"/>
          <w:szCs w:val="22"/>
          <w:bdr w:val="none" w:sz="0" w:space="0" w:color="auto" w:frame="1"/>
          <w:shd w:val="clear" w:color="auto" w:fill="FFFFFF"/>
        </w:rPr>
        <w:t xml:space="preserve">During </w:t>
      </w:r>
      <w:proofErr w:type="spellStart"/>
      <w:r w:rsidRPr="00563273">
        <w:rPr>
          <w:rFonts w:ascii="Roboto" w:hAnsi="Roboto" w:cs="Calibri"/>
          <w:color w:val="201F1E"/>
          <w:sz w:val="22"/>
          <w:szCs w:val="22"/>
          <w:bdr w:val="none" w:sz="0" w:space="0" w:color="auto" w:frame="1"/>
          <w:shd w:val="clear" w:color="auto" w:fill="FFFFFF"/>
        </w:rPr>
        <w:t>thw</w:t>
      </w:r>
      <w:proofErr w:type="spellEnd"/>
      <w:r w:rsidRPr="00563273">
        <w:rPr>
          <w:rFonts w:ascii="Roboto" w:hAnsi="Roboto" w:cs="Calibri"/>
          <w:color w:val="201F1E"/>
          <w:sz w:val="22"/>
          <w:szCs w:val="22"/>
          <w:bdr w:val="none" w:sz="0" w:space="0" w:color="auto" w:frame="1"/>
          <w:shd w:val="clear" w:color="auto" w:fill="FFFFFF"/>
        </w:rPr>
        <w:t xml:space="preserve"> active phase of the project implementation </w:t>
      </w:r>
      <w:r>
        <w:rPr>
          <w:rFonts w:ascii="Roboto" w:hAnsi="Roboto" w:cs="Calibri"/>
          <w:color w:val="201F1E"/>
          <w:sz w:val="22"/>
          <w:szCs w:val="22"/>
          <w:bdr w:val="none" w:sz="0" w:space="0" w:color="auto" w:frame="1"/>
          <w:shd w:val="clear" w:color="auto" w:fill="FFFFFF"/>
        </w:rPr>
        <w:t xml:space="preserve">the administrative reforms in the Government </w:t>
      </w:r>
      <w:r w:rsidR="003B7C3E">
        <w:rPr>
          <w:rFonts w:ascii="Roboto" w:hAnsi="Roboto" w:cs="Calibri"/>
          <w:color w:val="201F1E"/>
          <w:sz w:val="22"/>
          <w:szCs w:val="22"/>
          <w:bdr w:val="none" w:sz="0" w:space="0" w:color="auto" w:frame="1"/>
          <w:shd w:val="clear" w:color="auto" w:fill="FFFFFF"/>
        </w:rPr>
        <w:t xml:space="preserve">of Uzbekistan and staff turn-over caused by this significantly affected the project. </w:t>
      </w:r>
      <w:r w:rsidR="00280C2C" w:rsidRPr="00563273">
        <w:rPr>
          <w:rFonts w:ascii="Roboto" w:hAnsi="Roboto" w:cs="Calibri"/>
          <w:color w:val="201F1E"/>
          <w:sz w:val="22"/>
          <w:szCs w:val="22"/>
          <w:bdr w:val="none" w:sz="0" w:space="0" w:color="auto" w:frame="1"/>
          <w:shd w:val="clear" w:color="auto" w:fill="FFFFFF"/>
        </w:rPr>
        <w:t xml:space="preserve">According to the President’ Resolution dated on 02.09.2023 the functions of the capital markets regulation were transferred from the Ministry of Economy and Finance to the National Agency for </w:t>
      </w:r>
      <w:proofErr w:type="spellStart"/>
      <w:r w:rsidR="00280C2C" w:rsidRPr="00563273">
        <w:rPr>
          <w:rFonts w:ascii="Roboto" w:hAnsi="Roboto" w:cs="Calibri"/>
          <w:color w:val="201F1E"/>
          <w:sz w:val="22"/>
          <w:szCs w:val="22"/>
          <w:bdr w:val="none" w:sz="0" w:space="0" w:color="auto" w:frame="1"/>
          <w:shd w:val="clear" w:color="auto" w:fill="FFFFFF"/>
        </w:rPr>
        <w:t>Prostective</w:t>
      </w:r>
      <w:proofErr w:type="spellEnd"/>
      <w:r w:rsidR="00280C2C" w:rsidRPr="00563273">
        <w:rPr>
          <w:rFonts w:ascii="Roboto" w:hAnsi="Roboto" w:cs="Calibri"/>
          <w:color w:val="201F1E"/>
          <w:sz w:val="22"/>
          <w:szCs w:val="22"/>
          <w:bdr w:val="none" w:sz="0" w:space="0" w:color="auto" w:frame="1"/>
          <w:shd w:val="clear" w:color="auto" w:fill="FFFFFF"/>
        </w:rPr>
        <w:t xml:space="preserve"> Projects (NAPP)</w:t>
      </w:r>
      <w:r w:rsidR="003B7C3E">
        <w:rPr>
          <w:rFonts w:ascii="Roboto" w:hAnsi="Roboto" w:cs="Calibri"/>
          <w:color w:val="201F1E"/>
          <w:sz w:val="22"/>
          <w:szCs w:val="22"/>
          <w:bdr w:val="none" w:sz="0" w:space="0" w:color="auto" w:frame="1"/>
          <w:shd w:val="clear" w:color="auto" w:fill="FFFFFF"/>
        </w:rPr>
        <w:t xml:space="preserve"> that became a new </w:t>
      </w:r>
      <w:r w:rsidR="00280C2C" w:rsidRPr="00563273">
        <w:rPr>
          <w:rFonts w:ascii="Roboto" w:hAnsi="Roboto" w:cs="Calibri"/>
          <w:color w:val="201F1E"/>
          <w:sz w:val="22"/>
          <w:szCs w:val="22"/>
          <w:bdr w:val="none" w:sz="0" w:space="0" w:color="auto" w:frame="1"/>
          <w:shd w:val="clear" w:color="auto" w:fill="FFFFFF"/>
        </w:rPr>
        <w:t xml:space="preserve">implementing partner </w:t>
      </w:r>
      <w:r w:rsidR="003B7C3E">
        <w:rPr>
          <w:rFonts w:ascii="Roboto" w:hAnsi="Roboto" w:cs="Calibri"/>
          <w:color w:val="201F1E"/>
          <w:sz w:val="22"/>
          <w:szCs w:val="22"/>
          <w:bdr w:val="none" w:sz="0" w:space="0" w:color="auto" w:frame="1"/>
          <w:shd w:val="clear" w:color="auto" w:fill="FFFFFF"/>
        </w:rPr>
        <w:t>and beneficiary of the</w:t>
      </w:r>
      <w:r w:rsidR="00280C2C" w:rsidRPr="00563273">
        <w:rPr>
          <w:rFonts w:ascii="Roboto" w:hAnsi="Roboto" w:cs="Calibri"/>
          <w:color w:val="201F1E"/>
          <w:sz w:val="22"/>
          <w:szCs w:val="22"/>
          <w:bdr w:val="none" w:sz="0" w:space="0" w:color="auto" w:frame="1"/>
          <w:shd w:val="clear" w:color="auto" w:fill="FFFFFF"/>
        </w:rPr>
        <w:t xml:space="preserve"> project. </w:t>
      </w:r>
      <w:r w:rsidRPr="00563273">
        <w:rPr>
          <w:rFonts w:ascii="Roboto" w:hAnsi="Roboto" w:cs="Calibri"/>
          <w:color w:val="201F1E"/>
          <w:sz w:val="22"/>
          <w:szCs w:val="22"/>
          <w:bdr w:val="none" w:sz="0" w:space="0" w:color="auto" w:frame="1"/>
          <w:shd w:val="clear" w:color="auto" w:fill="FFFFFF"/>
        </w:rPr>
        <w:t xml:space="preserve">This change of </w:t>
      </w:r>
      <w:proofErr w:type="gramStart"/>
      <w:r w:rsidRPr="00563273">
        <w:rPr>
          <w:rFonts w:ascii="Roboto" w:hAnsi="Roboto" w:cs="Calibri"/>
          <w:color w:val="201F1E"/>
          <w:sz w:val="22"/>
          <w:szCs w:val="22"/>
          <w:bdr w:val="none" w:sz="0" w:space="0" w:color="auto" w:frame="1"/>
          <w:shd w:val="clear" w:color="auto" w:fill="FFFFFF"/>
        </w:rPr>
        <w:t>the capital</w:t>
      </w:r>
      <w:proofErr w:type="gramEnd"/>
      <w:r w:rsidRPr="00563273">
        <w:rPr>
          <w:rFonts w:ascii="Roboto" w:hAnsi="Roboto" w:cs="Calibri"/>
          <w:color w:val="201F1E"/>
          <w:sz w:val="22"/>
          <w:szCs w:val="22"/>
          <w:bdr w:val="none" w:sz="0" w:space="0" w:color="auto" w:frame="1"/>
          <w:shd w:val="clear" w:color="auto" w:fill="FFFFFF"/>
        </w:rPr>
        <w:t xml:space="preserve"> market regulator with the government </w:t>
      </w:r>
      <w:r w:rsidR="003B7C3E">
        <w:rPr>
          <w:rFonts w:ascii="Roboto" w:hAnsi="Roboto" w:cs="Calibri"/>
          <w:color w:val="201F1E"/>
          <w:sz w:val="22"/>
          <w:szCs w:val="22"/>
          <w:bdr w:val="none" w:sz="0" w:space="0" w:color="auto" w:frame="1"/>
          <w:shd w:val="clear" w:color="auto" w:fill="FFFFFF"/>
        </w:rPr>
        <w:t>made</w:t>
      </w:r>
      <w:r w:rsidRPr="00563273">
        <w:rPr>
          <w:rFonts w:ascii="Roboto" w:hAnsi="Roboto" w:cs="Calibri"/>
          <w:color w:val="201F1E"/>
          <w:sz w:val="22"/>
          <w:szCs w:val="22"/>
          <w:bdr w:val="none" w:sz="0" w:space="0" w:color="auto" w:frame="1"/>
          <w:shd w:val="clear" w:color="auto" w:fill="FFFFFF"/>
        </w:rPr>
        <w:t xml:space="preserve"> substantial impact on the timely delivery of the planned project activities. It</w:t>
      </w:r>
      <w:r w:rsidR="003B7C3E">
        <w:rPr>
          <w:rFonts w:ascii="Roboto" w:hAnsi="Roboto" w:cs="Calibri"/>
          <w:color w:val="201F1E"/>
          <w:sz w:val="22"/>
          <w:szCs w:val="22"/>
          <w:bdr w:val="none" w:sz="0" w:space="0" w:color="auto" w:frame="1"/>
          <w:shd w:val="clear" w:color="auto" w:fill="FFFFFF"/>
        </w:rPr>
        <w:t xml:space="preserve"> </w:t>
      </w:r>
      <w:r w:rsidRPr="00563273">
        <w:rPr>
          <w:rFonts w:ascii="Roboto" w:hAnsi="Roboto" w:cs="Calibri"/>
          <w:color w:val="201F1E"/>
          <w:sz w:val="22"/>
          <w:szCs w:val="22"/>
          <w:bdr w:val="none" w:sz="0" w:space="0" w:color="auto" w:frame="1"/>
          <w:shd w:val="clear" w:color="auto" w:fill="FFFFFF"/>
        </w:rPr>
        <w:t>cause</w:t>
      </w:r>
      <w:r w:rsidR="003B7C3E">
        <w:rPr>
          <w:rFonts w:ascii="Roboto" w:hAnsi="Roboto" w:cs="Calibri"/>
          <w:color w:val="201F1E"/>
          <w:sz w:val="22"/>
          <w:szCs w:val="22"/>
          <w:bdr w:val="none" w:sz="0" w:space="0" w:color="auto" w:frame="1"/>
          <w:shd w:val="clear" w:color="auto" w:fill="FFFFFF"/>
        </w:rPr>
        <w:t>d</w:t>
      </w:r>
      <w:r w:rsidRPr="00563273">
        <w:rPr>
          <w:rFonts w:ascii="Roboto" w:hAnsi="Roboto" w:cs="Calibri"/>
          <w:color w:val="201F1E"/>
          <w:sz w:val="22"/>
          <w:szCs w:val="22"/>
          <w:bdr w:val="none" w:sz="0" w:space="0" w:color="auto" w:frame="1"/>
          <w:shd w:val="clear" w:color="auto" w:fill="FFFFFF"/>
        </w:rPr>
        <w:t xml:space="preserve"> severe delays in delivering the relevant outputs due to the change of the staff responsible for the project, insufficient capacities of the new regulator</w:t>
      </w:r>
      <w:r w:rsidR="003B7C3E">
        <w:rPr>
          <w:rFonts w:ascii="Roboto" w:hAnsi="Roboto" w:cs="Calibri"/>
          <w:color w:val="201F1E"/>
          <w:sz w:val="22"/>
          <w:szCs w:val="22"/>
          <w:bdr w:val="none" w:sz="0" w:space="0" w:color="auto" w:frame="1"/>
          <w:shd w:val="clear" w:color="auto" w:fill="FFFFFF"/>
        </w:rPr>
        <w:t xml:space="preserve"> </w:t>
      </w:r>
      <w:proofErr w:type="gramStart"/>
      <w:r w:rsidR="003B7C3E">
        <w:rPr>
          <w:rFonts w:ascii="Roboto" w:hAnsi="Roboto" w:cs="Calibri"/>
          <w:color w:val="201F1E"/>
          <w:sz w:val="22"/>
          <w:szCs w:val="22"/>
          <w:bdr w:val="none" w:sz="0" w:space="0" w:color="auto" w:frame="1"/>
          <w:shd w:val="clear" w:color="auto" w:fill="FFFFFF"/>
        </w:rPr>
        <w:t>in the area of</w:t>
      </w:r>
      <w:proofErr w:type="gramEnd"/>
      <w:r w:rsidR="003B7C3E">
        <w:rPr>
          <w:rFonts w:ascii="Roboto" w:hAnsi="Roboto" w:cs="Calibri"/>
          <w:color w:val="201F1E"/>
          <w:sz w:val="22"/>
          <w:szCs w:val="22"/>
          <w:bdr w:val="none" w:sz="0" w:space="0" w:color="auto" w:frame="1"/>
          <w:shd w:val="clear" w:color="auto" w:fill="FFFFFF"/>
        </w:rPr>
        <w:t xml:space="preserve"> Islamic Finance and sukuk</w:t>
      </w:r>
      <w:r w:rsidRPr="00563273">
        <w:rPr>
          <w:rFonts w:ascii="Roboto" w:hAnsi="Roboto" w:cs="Calibri"/>
          <w:color w:val="201F1E"/>
          <w:sz w:val="22"/>
          <w:szCs w:val="22"/>
          <w:bdr w:val="none" w:sz="0" w:space="0" w:color="auto" w:frame="1"/>
          <w:shd w:val="clear" w:color="auto" w:fill="FFFFFF"/>
        </w:rPr>
        <w:t xml:space="preserve">, etc. </w:t>
      </w:r>
    </w:p>
    <w:p w14:paraId="6D5548AC" w14:textId="096D23BE" w:rsidR="00563273" w:rsidRPr="00563273" w:rsidRDefault="003B7C3E" w:rsidP="00577553">
      <w:pPr>
        <w:spacing w:after="120"/>
        <w:jc w:val="both"/>
        <w:rPr>
          <w:rFonts w:ascii="Roboto" w:hAnsi="Roboto" w:cs="Calibri"/>
          <w:color w:val="201F1E"/>
          <w:sz w:val="22"/>
          <w:szCs w:val="22"/>
          <w:bdr w:val="none" w:sz="0" w:space="0" w:color="auto" w:frame="1"/>
          <w:shd w:val="clear" w:color="auto" w:fill="FFFFFF"/>
        </w:rPr>
      </w:pPr>
      <w:proofErr w:type="gramStart"/>
      <w:r>
        <w:rPr>
          <w:rFonts w:ascii="Roboto" w:hAnsi="Roboto" w:cs="Calibri"/>
          <w:color w:val="201F1E"/>
          <w:sz w:val="22"/>
          <w:szCs w:val="22"/>
          <w:bdr w:val="none" w:sz="0" w:space="0" w:color="auto" w:frame="1"/>
          <w:shd w:val="clear" w:color="auto" w:fill="FFFFFF"/>
        </w:rPr>
        <w:t>Despite of</w:t>
      </w:r>
      <w:proofErr w:type="gramEnd"/>
      <w:r>
        <w:rPr>
          <w:rFonts w:ascii="Roboto" w:hAnsi="Roboto" w:cs="Calibri"/>
          <w:color w:val="201F1E"/>
          <w:sz w:val="22"/>
          <w:szCs w:val="22"/>
          <w:bdr w:val="none" w:sz="0" w:space="0" w:color="auto" w:frame="1"/>
          <w:shd w:val="clear" w:color="auto" w:fill="FFFFFF"/>
        </w:rPr>
        <w:t xml:space="preserve"> these difficulties the </w:t>
      </w:r>
      <w:r w:rsidR="00563273" w:rsidRPr="00563273">
        <w:rPr>
          <w:rFonts w:ascii="Roboto" w:hAnsi="Roboto" w:cs="Calibri"/>
          <w:color w:val="201F1E"/>
          <w:sz w:val="22"/>
          <w:szCs w:val="22"/>
          <w:bdr w:val="none" w:sz="0" w:space="0" w:color="auto" w:frame="1"/>
          <w:shd w:val="clear" w:color="auto" w:fill="FFFFFF"/>
        </w:rPr>
        <w:t>Project team facilitate</w:t>
      </w:r>
      <w:r>
        <w:rPr>
          <w:rFonts w:ascii="Roboto" w:hAnsi="Roboto" w:cs="Calibri"/>
          <w:color w:val="201F1E"/>
          <w:sz w:val="22"/>
          <w:szCs w:val="22"/>
          <w:bdr w:val="none" w:sz="0" w:space="0" w:color="auto" w:frame="1"/>
          <w:shd w:val="clear" w:color="auto" w:fill="FFFFFF"/>
        </w:rPr>
        <w:t>d</w:t>
      </w:r>
      <w:r w:rsidR="00563273" w:rsidRPr="00563273">
        <w:rPr>
          <w:rFonts w:ascii="Roboto" w:hAnsi="Roboto" w:cs="Calibri"/>
          <w:color w:val="201F1E"/>
          <w:sz w:val="22"/>
          <w:szCs w:val="22"/>
          <w:bdr w:val="none" w:sz="0" w:space="0" w:color="auto" w:frame="1"/>
          <w:shd w:val="clear" w:color="auto" w:fill="FFFFFF"/>
        </w:rPr>
        <w:t xml:space="preserve"> the smooths transfer of all technical products, knowledge </w:t>
      </w:r>
      <w:proofErr w:type="spellStart"/>
      <w:r w:rsidR="00563273" w:rsidRPr="00563273">
        <w:rPr>
          <w:rFonts w:ascii="Roboto" w:hAnsi="Roboto" w:cs="Calibri"/>
          <w:color w:val="201F1E"/>
          <w:sz w:val="22"/>
          <w:szCs w:val="22"/>
          <w:bdr w:val="none" w:sz="0" w:space="0" w:color="auto" w:frame="1"/>
          <w:shd w:val="clear" w:color="auto" w:fill="FFFFFF"/>
        </w:rPr>
        <w:t>matarials</w:t>
      </w:r>
      <w:proofErr w:type="spellEnd"/>
      <w:r w:rsidR="00563273" w:rsidRPr="00563273">
        <w:rPr>
          <w:rFonts w:ascii="Roboto" w:hAnsi="Roboto" w:cs="Calibri"/>
          <w:color w:val="201F1E"/>
          <w:sz w:val="22"/>
          <w:szCs w:val="22"/>
          <w:bdr w:val="none" w:sz="0" w:space="0" w:color="auto" w:frame="1"/>
          <w:shd w:val="clear" w:color="auto" w:fill="FFFFFF"/>
        </w:rPr>
        <w:t xml:space="preserve"> and other documents f</w:t>
      </w:r>
      <w:r>
        <w:rPr>
          <w:rFonts w:ascii="Roboto" w:hAnsi="Roboto" w:cs="Calibri"/>
          <w:color w:val="201F1E"/>
          <w:sz w:val="22"/>
          <w:szCs w:val="22"/>
          <w:bdr w:val="none" w:sz="0" w:space="0" w:color="auto" w:frame="1"/>
          <w:shd w:val="clear" w:color="auto" w:fill="FFFFFF"/>
        </w:rPr>
        <w:t>rom</w:t>
      </w:r>
      <w:r w:rsidR="00563273" w:rsidRPr="00563273">
        <w:rPr>
          <w:rFonts w:ascii="Roboto" w:hAnsi="Roboto" w:cs="Calibri"/>
          <w:color w:val="201F1E"/>
          <w:sz w:val="22"/>
          <w:szCs w:val="22"/>
          <w:bdr w:val="none" w:sz="0" w:space="0" w:color="auto" w:frame="1"/>
          <w:shd w:val="clear" w:color="auto" w:fill="FFFFFF"/>
        </w:rPr>
        <w:t xml:space="preserve"> the M</w:t>
      </w:r>
      <w:r>
        <w:rPr>
          <w:rFonts w:ascii="Roboto" w:hAnsi="Roboto" w:cs="Calibri"/>
          <w:color w:val="201F1E"/>
          <w:sz w:val="22"/>
          <w:szCs w:val="22"/>
          <w:bdr w:val="none" w:sz="0" w:space="0" w:color="auto" w:frame="1"/>
          <w:shd w:val="clear" w:color="auto" w:fill="FFFFFF"/>
        </w:rPr>
        <w:t xml:space="preserve">inistry of Economy and Finance </w:t>
      </w:r>
      <w:r w:rsidR="00563273" w:rsidRPr="00563273">
        <w:rPr>
          <w:rFonts w:ascii="Roboto" w:hAnsi="Roboto" w:cs="Calibri"/>
          <w:color w:val="201F1E"/>
          <w:sz w:val="22"/>
          <w:szCs w:val="22"/>
          <w:bdr w:val="none" w:sz="0" w:space="0" w:color="auto" w:frame="1"/>
          <w:shd w:val="clear" w:color="auto" w:fill="FFFFFF"/>
        </w:rPr>
        <w:t xml:space="preserve">to the NAPP. The Project team also actively </w:t>
      </w:r>
      <w:r>
        <w:rPr>
          <w:rFonts w:ascii="Roboto" w:hAnsi="Roboto" w:cs="Calibri"/>
          <w:color w:val="201F1E"/>
          <w:sz w:val="22"/>
          <w:szCs w:val="22"/>
          <w:bdr w:val="none" w:sz="0" w:space="0" w:color="auto" w:frame="1"/>
          <w:shd w:val="clear" w:color="auto" w:fill="FFFFFF"/>
        </w:rPr>
        <w:t xml:space="preserve">and effectively </w:t>
      </w:r>
      <w:r w:rsidR="00563273" w:rsidRPr="00563273">
        <w:rPr>
          <w:rFonts w:ascii="Roboto" w:hAnsi="Roboto" w:cs="Calibri"/>
          <w:color w:val="201F1E"/>
          <w:sz w:val="22"/>
          <w:szCs w:val="22"/>
          <w:bdr w:val="none" w:sz="0" w:space="0" w:color="auto" w:frame="1"/>
          <w:shd w:val="clear" w:color="auto" w:fill="FFFFFF"/>
        </w:rPr>
        <w:t>communicate</w:t>
      </w:r>
      <w:r>
        <w:rPr>
          <w:rFonts w:ascii="Roboto" w:hAnsi="Roboto" w:cs="Calibri"/>
          <w:color w:val="201F1E"/>
          <w:sz w:val="22"/>
          <w:szCs w:val="22"/>
          <w:bdr w:val="none" w:sz="0" w:space="0" w:color="auto" w:frame="1"/>
          <w:shd w:val="clear" w:color="auto" w:fill="FFFFFF"/>
        </w:rPr>
        <w:t>d</w:t>
      </w:r>
      <w:r w:rsidR="00563273" w:rsidRPr="00563273">
        <w:rPr>
          <w:rFonts w:ascii="Roboto" w:hAnsi="Roboto" w:cs="Calibri"/>
          <w:color w:val="201F1E"/>
          <w:sz w:val="22"/>
          <w:szCs w:val="22"/>
          <w:bdr w:val="none" w:sz="0" w:space="0" w:color="auto" w:frame="1"/>
          <w:shd w:val="clear" w:color="auto" w:fill="FFFFFF"/>
        </w:rPr>
        <w:t xml:space="preserve"> with the responsible NAPP staff to continue the implementation of the planned project activities</w:t>
      </w:r>
      <w:r>
        <w:rPr>
          <w:rFonts w:ascii="Roboto" w:hAnsi="Roboto" w:cs="Calibri"/>
          <w:color w:val="201F1E"/>
          <w:sz w:val="22"/>
          <w:szCs w:val="22"/>
          <w:bdr w:val="none" w:sz="0" w:space="0" w:color="auto" w:frame="1"/>
          <w:shd w:val="clear" w:color="auto" w:fill="FFFFFF"/>
        </w:rPr>
        <w:t>.</w:t>
      </w:r>
    </w:p>
    <w:p w14:paraId="622DDDE1" w14:textId="0842E5F2" w:rsidR="00D27508" w:rsidRPr="00563273" w:rsidRDefault="00D27508" w:rsidP="00280C2C">
      <w:pPr>
        <w:ind w:right="17"/>
        <w:jc w:val="both"/>
        <w:rPr>
          <w:rFonts w:ascii="Roboto" w:hAnsi="Roboto" w:cs="Calibri"/>
          <w:color w:val="201F1E"/>
          <w:sz w:val="22"/>
          <w:szCs w:val="22"/>
          <w:bdr w:val="none" w:sz="0" w:space="0" w:color="auto" w:frame="1"/>
          <w:shd w:val="clear" w:color="auto" w:fill="FFFFFF"/>
        </w:rPr>
      </w:pPr>
    </w:p>
    <w:p w14:paraId="7E49A8AC" w14:textId="77777777" w:rsidR="00D27508" w:rsidRPr="00BB3269" w:rsidRDefault="00D27508" w:rsidP="00BB3269">
      <w:pPr>
        <w:ind w:right="17"/>
        <w:jc w:val="both"/>
        <w:rPr>
          <w:rFonts w:ascii="Roboto" w:hAnsi="Roboto" w:cstheme="minorHAnsi"/>
          <w:sz w:val="22"/>
          <w:szCs w:val="22"/>
        </w:rPr>
      </w:pPr>
    </w:p>
    <w:p w14:paraId="4FA9F729" w14:textId="7787777C" w:rsidR="003B7C3E" w:rsidRPr="00BB3269" w:rsidRDefault="003B7C3E" w:rsidP="003B7C3E">
      <w:pPr>
        <w:ind w:right="17"/>
        <w:jc w:val="both"/>
        <w:rPr>
          <w:rFonts w:ascii="Roboto" w:eastAsia="MS Mincho" w:hAnsi="Roboto"/>
          <w:b/>
          <w:bCs/>
        </w:rPr>
      </w:pPr>
      <w:r w:rsidRPr="00BB3269">
        <w:rPr>
          <w:rFonts w:ascii="Roboto" w:eastAsia="MS Mincho" w:hAnsi="Roboto"/>
          <w:b/>
          <w:bCs/>
        </w:rPr>
        <w:t>Budget and Finance</w:t>
      </w:r>
    </w:p>
    <w:p w14:paraId="476CC109" w14:textId="77777777" w:rsidR="003B7C3E" w:rsidRDefault="003B7C3E" w:rsidP="003B7C3E">
      <w:pPr>
        <w:ind w:right="17"/>
        <w:jc w:val="both"/>
        <w:rPr>
          <w:rFonts w:eastAsia="MS Mincho"/>
        </w:rPr>
      </w:pPr>
    </w:p>
    <w:p w14:paraId="65838348" w14:textId="3F7210F7" w:rsidR="00D27508" w:rsidRPr="00D612C4" w:rsidRDefault="00BB3269" w:rsidP="00D612C4">
      <w:pPr>
        <w:jc w:val="both"/>
        <w:rPr>
          <w:rFonts w:ascii="Roboto" w:hAnsi="Roboto"/>
          <w:sz w:val="22"/>
          <w:szCs w:val="22"/>
        </w:rPr>
      </w:pPr>
      <w:r>
        <w:rPr>
          <w:rStyle w:val="normaltextrun"/>
          <w:rFonts w:ascii="Roboto" w:hAnsi="Roboto"/>
          <w:sz w:val="22"/>
          <w:szCs w:val="22"/>
        </w:rPr>
        <w:t xml:space="preserve">In accordance with the TA Agreement </w:t>
      </w:r>
      <w:r w:rsidR="003B7C3E" w:rsidRPr="003B7C3E">
        <w:rPr>
          <w:rStyle w:val="normaltextrun"/>
          <w:rFonts w:ascii="Roboto" w:hAnsi="Roboto"/>
          <w:sz w:val="22"/>
          <w:szCs w:val="22"/>
        </w:rPr>
        <w:t xml:space="preserve">the </w:t>
      </w:r>
      <w:r>
        <w:rPr>
          <w:rStyle w:val="normaltextrun"/>
          <w:rFonts w:ascii="Roboto" w:hAnsi="Roboto"/>
          <w:sz w:val="22"/>
          <w:szCs w:val="22"/>
        </w:rPr>
        <w:t>funding from the Islamic Development Bank were disbursed in 4 (four) t</w:t>
      </w:r>
      <w:r w:rsidR="003B7C3E" w:rsidRPr="003B7C3E">
        <w:rPr>
          <w:rStyle w:val="normaltextrun"/>
          <w:rFonts w:ascii="Roboto" w:hAnsi="Roboto"/>
          <w:sz w:val="22"/>
          <w:szCs w:val="22"/>
        </w:rPr>
        <w:t>ranche</w:t>
      </w:r>
      <w:r>
        <w:rPr>
          <w:rStyle w:val="normaltextrun"/>
          <w:rFonts w:ascii="Roboto" w:hAnsi="Roboto"/>
          <w:sz w:val="22"/>
          <w:szCs w:val="22"/>
        </w:rPr>
        <w:t xml:space="preserve">s USD 50K, USD 75K, USD 75K and USD 20K respectively and totaling USD 220K. Additionally UNDP provided a co-financing in amount of USD 100K. </w:t>
      </w:r>
      <w:r w:rsidR="003B7C3E" w:rsidRPr="003B7C3E">
        <w:rPr>
          <w:rStyle w:val="normaltextrun"/>
          <w:rFonts w:ascii="Roboto" w:hAnsi="Roboto"/>
          <w:sz w:val="22"/>
          <w:szCs w:val="22"/>
        </w:rPr>
        <w:t xml:space="preserve">The table below outlines the budget expenditure breakdown </w:t>
      </w:r>
      <w:r w:rsidR="00D612C4">
        <w:rPr>
          <w:rStyle w:val="normaltextrun"/>
          <w:rFonts w:ascii="Roboto" w:hAnsi="Roboto"/>
          <w:sz w:val="22"/>
          <w:szCs w:val="22"/>
        </w:rPr>
        <w:t>by outputs and delivery percentage</w:t>
      </w:r>
      <w:r w:rsidR="008637BC">
        <w:rPr>
          <w:rStyle w:val="normaltextrun"/>
          <w:rFonts w:ascii="Roboto" w:hAnsi="Roboto"/>
          <w:sz w:val="22"/>
          <w:szCs w:val="22"/>
        </w:rPr>
        <w:t xml:space="preserve">. The current </w:t>
      </w:r>
      <w:proofErr w:type="gramStart"/>
      <w:r w:rsidR="008637BC">
        <w:rPr>
          <w:rStyle w:val="normaltextrun"/>
          <w:rFonts w:ascii="Roboto" w:hAnsi="Roboto"/>
          <w:sz w:val="22"/>
          <w:szCs w:val="22"/>
        </w:rPr>
        <w:t>budget delivery</w:t>
      </w:r>
      <w:proofErr w:type="gramEnd"/>
      <w:r w:rsidR="008637BC">
        <w:rPr>
          <w:rStyle w:val="normaltextrun"/>
          <w:rFonts w:ascii="Roboto" w:hAnsi="Roboto"/>
          <w:sz w:val="22"/>
          <w:szCs w:val="22"/>
        </w:rPr>
        <w:t xml:space="preserve"> is 93,75%</w:t>
      </w:r>
    </w:p>
    <w:p w14:paraId="00699DFE" w14:textId="77777777" w:rsidR="00D27508" w:rsidRPr="00D27508" w:rsidRDefault="00D27508" w:rsidP="00D27508">
      <w:pPr>
        <w:pStyle w:val="aa"/>
        <w:ind w:left="360" w:right="17"/>
        <w:jc w:val="both"/>
        <w:rPr>
          <w:rFonts w:eastAsia="MS Mincho"/>
        </w:rPr>
      </w:pPr>
    </w:p>
    <w:tbl>
      <w:tblPr>
        <w:tblW w:w="10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4"/>
        <w:gridCol w:w="1722"/>
        <w:gridCol w:w="1914"/>
        <w:gridCol w:w="2288"/>
      </w:tblGrid>
      <w:tr w:rsidR="004D5159" w:rsidRPr="004D5159" w14:paraId="074AC7BF" w14:textId="77777777" w:rsidTr="00A95C0B">
        <w:trPr>
          <w:trHeight w:val="338"/>
          <w:jc w:val="center"/>
        </w:trPr>
        <w:tc>
          <w:tcPr>
            <w:tcW w:w="4124" w:type="dxa"/>
            <w:shd w:val="clear" w:color="auto" w:fill="C2D69B" w:themeFill="accent3" w:themeFillTint="99"/>
            <w:noWrap/>
            <w:vAlign w:val="center"/>
            <w:hideMark/>
          </w:tcPr>
          <w:p w14:paraId="7BC0BB39" w14:textId="240ACC3A" w:rsidR="004D5159" w:rsidRPr="004D5159" w:rsidRDefault="00AE1C02" w:rsidP="00A95C0B">
            <w:pPr>
              <w:jc w:val="center"/>
              <w:rPr>
                <w:rFonts w:ascii="Roboto Light" w:hAnsi="Roboto Light"/>
                <w:b/>
                <w:bCs/>
                <w:color w:val="000000"/>
                <w:sz w:val="22"/>
                <w:szCs w:val="22"/>
              </w:rPr>
            </w:pPr>
            <w:r>
              <w:rPr>
                <w:rFonts w:ascii="Roboto Light" w:hAnsi="Roboto Light"/>
                <w:b/>
                <w:bCs/>
                <w:color w:val="000000"/>
                <w:sz w:val="22"/>
                <w:szCs w:val="22"/>
              </w:rPr>
              <w:t>Outputs/</w:t>
            </w:r>
            <w:r w:rsidR="004D5159" w:rsidRPr="004D5159">
              <w:rPr>
                <w:rFonts w:ascii="Roboto Light" w:hAnsi="Roboto Light"/>
                <w:b/>
                <w:bCs/>
                <w:color w:val="000000"/>
                <w:sz w:val="22"/>
                <w:szCs w:val="22"/>
              </w:rPr>
              <w:t xml:space="preserve">Components  </w:t>
            </w:r>
          </w:p>
        </w:tc>
        <w:tc>
          <w:tcPr>
            <w:tcW w:w="1722" w:type="dxa"/>
            <w:shd w:val="clear" w:color="auto" w:fill="C2D69B" w:themeFill="accent3" w:themeFillTint="99"/>
            <w:noWrap/>
            <w:vAlign w:val="center"/>
            <w:hideMark/>
          </w:tcPr>
          <w:p w14:paraId="2BDB7737" w14:textId="2771C932" w:rsidR="004D5159" w:rsidRPr="004D5159" w:rsidRDefault="004D5159" w:rsidP="00A95C0B">
            <w:pPr>
              <w:jc w:val="center"/>
              <w:rPr>
                <w:rFonts w:ascii="Roboto Light" w:hAnsi="Roboto Light"/>
                <w:b/>
                <w:bCs/>
                <w:color w:val="000000"/>
                <w:sz w:val="22"/>
                <w:szCs w:val="22"/>
              </w:rPr>
            </w:pPr>
            <w:r w:rsidRPr="004D5159">
              <w:rPr>
                <w:rFonts w:ascii="Roboto Light" w:hAnsi="Roboto Light"/>
                <w:b/>
                <w:bCs/>
                <w:color w:val="000000"/>
                <w:sz w:val="22"/>
                <w:szCs w:val="22"/>
              </w:rPr>
              <w:t>IsDB</w:t>
            </w:r>
            <w:r>
              <w:rPr>
                <w:rFonts w:ascii="Roboto Light" w:hAnsi="Roboto Light"/>
                <w:b/>
                <w:bCs/>
                <w:color w:val="000000"/>
                <w:sz w:val="22"/>
                <w:szCs w:val="22"/>
              </w:rPr>
              <w:t>I</w:t>
            </w:r>
            <w:r w:rsidRPr="004D5159">
              <w:rPr>
                <w:rFonts w:ascii="Roboto Light" w:hAnsi="Roboto Light"/>
                <w:b/>
                <w:bCs/>
                <w:color w:val="000000"/>
                <w:sz w:val="22"/>
                <w:szCs w:val="22"/>
              </w:rPr>
              <w:t xml:space="preserve"> </w:t>
            </w:r>
            <w:r w:rsidR="00A32795">
              <w:rPr>
                <w:rFonts w:ascii="Roboto Light" w:hAnsi="Roboto Light"/>
                <w:b/>
                <w:bCs/>
                <w:color w:val="000000"/>
                <w:sz w:val="22"/>
                <w:szCs w:val="22"/>
              </w:rPr>
              <w:t>(USD)</w:t>
            </w:r>
          </w:p>
        </w:tc>
        <w:tc>
          <w:tcPr>
            <w:tcW w:w="1914" w:type="dxa"/>
            <w:shd w:val="clear" w:color="auto" w:fill="C2D69B" w:themeFill="accent3" w:themeFillTint="99"/>
            <w:vAlign w:val="center"/>
          </w:tcPr>
          <w:p w14:paraId="1D79360D" w14:textId="799F4F8F" w:rsidR="004D5159" w:rsidRPr="004D5159" w:rsidRDefault="00AE1C02" w:rsidP="00A95C0B">
            <w:pPr>
              <w:jc w:val="center"/>
              <w:rPr>
                <w:rFonts w:ascii="Roboto Light" w:hAnsi="Roboto Light"/>
                <w:b/>
                <w:bCs/>
                <w:color w:val="000000"/>
                <w:sz w:val="22"/>
                <w:szCs w:val="22"/>
              </w:rPr>
            </w:pPr>
            <w:r>
              <w:rPr>
                <w:rFonts w:ascii="Roboto Light" w:hAnsi="Roboto Light"/>
                <w:b/>
                <w:bCs/>
                <w:color w:val="000000"/>
                <w:sz w:val="22"/>
                <w:szCs w:val="22"/>
              </w:rPr>
              <w:t>UNDP</w:t>
            </w:r>
            <w:r w:rsidR="004D5159" w:rsidRPr="004D5159">
              <w:rPr>
                <w:rFonts w:ascii="Roboto Light" w:hAnsi="Roboto Light"/>
                <w:b/>
                <w:bCs/>
                <w:color w:val="000000"/>
                <w:sz w:val="22"/>
                <w:szCs w:val="22"/>
              </w:rPr>
              <w:t xml:space="preserve"> </w:t>
            </w:r>
            <w:r w:rsidR="00A32795">
              <w:rPr>
                <w:rFonts w:ascii="Roboto Light" w:hAnsi="Roboto Light"/>
                <w:b/>
                <w:bCs/>
                <w:color w:val="000000"/>
                <w:sz w:val="22"/>
                <w:szCs w:val="22"/>
              </w:rPr>
              <w:t>(USD)</w:t>
            </w:r>
          </w:p>
        </w:tc>
        <w:tc>
          <w:tcPr>
            <w:tcW w:w="2288" w:type="dxa"/>
            <w:shd w:val="clear" w:color="auto" w:fill="C2D69B" w:themeFill="accent3" w:themeFillTint="99"/>
            <w:vAlign w:val="center"/>
            <w:hideMark/>
          </w:tcPr>
          <w:p w14:paraId="4E1B459F" w14:textId="77777777" w:rsidR="004D5159" w:rsidRPr="004D5159" w:rsidRDefault="004D5159" w:rsidP="00A95C0B">
            <w:pPr>
              <w:jc w:val="center"/>
              <w:rPr>
                <w:rFonts w:ascii="Roboto Light" w:hAnsi="Roboto Light"/>
                <w:b/>
                <w:bCs/>
                <w:color w:val="000000"/>
                <w:sz w:val="22"/>
                <w:szCs w:val="22"/>
              </w:rPr>
            </w:pPr>
            <w:r w:rsidRPr="004D5159">
              <w:rPr>
                <w:rFonts w:ascii="Roboto Light" w:hAnsi="Roboto Light"/>
                <w:b/>
                <w:bCs/>
                <w:color w:val="000000"/>
                <w:sz w:val="22"/>
                <w:szCs w:val="22"/>
              </w:rPr>
              <w:t xml:space="preserve">% </w:t>
            </w:r>
            <w:r>
              <w:rPr>
                <w:rFonts w:ascii="Roboto Light" w:hAnsi="Roboto Light"/>
                <w:b/>
                <w:bCs/>
                <w:color w:val="000000"/>
                <w:sz w:val="22"/>
                <w:szCs w:val="22"/>
              </w:rPr>
              <w:t>Completion</w:t>
            </w:r>
          </w:p>
        </w:tc>
      </w:tr>
      <w:tr w:rsidR="004D5159" w:rsidRPr="004D5159" w14:paraId="28EF7B2A" w14:textId="77777777" w:rsidTr="00D612C4">
        <w:trPr>
          <w:trHeight w:val="387"/>
          <w:jc w:val="center"/>
        </w:trPr>
        <w:tc>
          <w:tcPr>
            <w:tcW w:w="4124" w:type="dxa"/>
            <w:noWrap/>
          </w:tcPr>
          <w:p w14:paraId="041C99A0" w14:textId="77777777" w:rsidR="004D5159" w:rsidRPr="00D612C4" w:rsidRDefault="00AE1C02" w:rsidP="004D5159">
            <w:pPr>
              <w:rPr>
                <w:rFonts w:ascii="Roboto" w:hAnsi="Roboto"/>
                <w:b/>
                <w:bCs/>
                <w:color w:val="000000"/>
                <w:sz w:val="22"/>
                <w:szCs w:val="22"/>
              </w:rPr>
            </w:pPr>
            <w:r w:rsidRPr="00D612C4">
              <w:rPr>
                <w:rFonts w:ascii="Roboto" w:hAnsi="Roboto"/>
                <w:b/>
                <w:bCs/>
                <w:color w:val="000000"/>
                <w:sz w:val="22"/>
                <w:szCs w:val="22"/>
              </w:rPr>
              <w:t>Output</w:t>
            </w:r>
            <w:r w:rsidR="004D5159" w:rsidRPr="00D612C4">
              <w:rPr>
                <w:rFonts w:ascii="Roboto" w:hAnsi="Roboto"/>
                <w:b/>
                <w:bCs/>
                <w:color w:val="000000"/>
                <w:sz w:val="22"/>
                <w:szCs w:val="22"/>
              </w:rPr>
              <w:t xml:space="preserve"> </w:t>
            </w:r>
            <w:r w:rsidRPr="00D612C4">
              <w:rPr>
                <w:rFonts w:ascii="Roboto" w:hAnsi="Roboto"/>
                <w:b/>
                <w:bCs/>
                <w:color w:val="000000"/>
                <w:sz w:val="22"/>
                <w:szCs w:val="22"/>
              </w:rPr>
              <w:t>1. Market Gap analysis</w:t>
            </w:r>
            <w:r w:rsidR="004D5159" w:rsidRPr="00D612C4">
              <w:rPr>
                <w:rFonts w:ascii="Roboto" w:hAnsi="Roboto"/>
                <w:b/>
                <w:bCs/>
                <w:color w:val="000000"/>
                <w:sz w:val="22"/>
                <w:szCs w:val="22"/>
              </w:rPr>
              <w:t xml:space="preserve"> </w:t>
            </w:r>
          </w:p>
          <w:p w14:paraId="6623AFE9" w14:textId="77777777" w:rsidR="00AE1C02" w:rsidRDefault="00AE1C02" w:rsidP="004D5159">
            <w:pPr>
              <w:rPr>
                <w:rFonts w:ascii="Roboto" w:hAnsi="Roboto"/>
                <w:b/>
                <w:bCs/>
                <w:sz w:val="22"/>
                <w:szCs w:val="22"/>
              </w:rPr>
            </w:pPr>
          </w:p>
          <w:p w14:paraId="63EF36DC" w14:textId="77777777" w:rsidR="009E3427" w:rsidRDefault="009E3427" w:rsidP="004D5159">
            <w:pPr>
              <w:rPr>
                <w:rFonts w:ascii="Roboto" w:hAnsi="Roboto"/>
                <w:b/>
                <w:bCs/>
                <w:sz w:val="22"/>
                <w:szCs w:val="22"/>
              </w:rPr>
            </w:pPr>
          </w:p>
          <w:p w14:paraId="5ADD9BD7" w14:textId="18758B5B" w:rsidR="00AE1C02" w:rsidRPr="004D5159" w:rsidRDefault="00AE1C02" w:rsidP="004D5159">
            <w:pPr>
              <w:rPr>
                <w:rFonts w:ascii="Roboto" w:hAnsi="Roboto"/>
                <w:b/>
                <w:bCs/>
                <w:sz w:val="22"/>
                <w:szCs w:val="22"/>
              </w:rPr>
            </w:pPr>
          </w:p>
        </w:tc>
        <w:tc>
          <w:tcPr>
            <w:tcW w:w="1722" w:type="dxa"/>
            <w:noWrap/>
            <w:vAlign w:val="center"/>
          </w:tcPr>
          <w:p w14:paraId="02B05C74" w14:textId="09946095" w:rsidR="004D5159" w:rsidRPr="009E3427" w:rsidRDefault="00331C6B" w:rsidP="004D5159">
            <w:pPr>
              <w:jc w:val="center"/>
              <w:rPr>
                <w:rFonts w:ascii="Roboto" w:hAnsi="Roboto"/>
                <w:sz w:val="22"/>
                <w:szCs w:val="22"/>
              </w:rPr>
            </w:pPr>
            <w:r w:rsidRPr="009E3427">
              <w:rPr>
                <w:rFonts w:ascii="Roboto" w:hAnsi="Roboto"/>
                <w:sz w:val="22"/>
                <w:szCs w:val="22"/>
              </w:rPr>
              <w:t>0</w:t>
            </w:r>
            <w:r w:rsidR="00F72F71" w:rsidRPr="009E3427">
              <w:rPr>
                <w:rFonts w:ascii="Roboto" w:hAnsi="Roboto"/>
                <w:sz w:val="22"/>
                <w:szCs w:val="22"/>
              </w:rPr>
              <w:t>,</w:t>
            </w:r>
            <w:r w:rsidR="00AE1C02" w:rsidRPr="009E3427">
              <w:rPr>
                <w:rFonts w:ascii="Roboto" w:hAnsi="Roboto"/>
                <w:sz w:val="22"/>
                <w:szCs w:val="22"/>
              </w:rPr>
              <w:t>0</w:t>
            </w:r>
          </w:p>
        </w:tc>
        <w:tc>
          <w:tcPr>
            <w:tcW w:w="1914" w:type="dxa"/>
            <w:noWrap/>
            <w:vAlign w:val="center"/>
          </w:tcPr>
          <w:p w14:paraId="42D77D58" w14:textId="73C81120" w:rsidR="004D5159" w:rsidRPr="009E3427" w:rsidRDefault="00AE1C02" w:rsidP="004D5159">
            <w:pPr>
              <w:jc w:val="center"/>
              <w:rPr>
                <w:rFonts w:ascii="Roboto" w:hAnsi="Roboto"/>
                <w:sz w:val="22"/>
                <w:szCs w:val="22"/>
              </w:rPr>
            </w:pPr>
            <w:r w:rsidRPr="009E3427">
              <w:rPr>
                <w:rFonts w:ascii="Roboto" w:hAnsi="Roboto"/>
                <w:sz w:val="22"/>
                <w:szCs w:val="22"/>
              </w:rPr>
              <w:t>3</w:t>
            </w:r>
            <w:r w:rsidR="000F3171" w:rsidRPr="009E3427">
              <w:rPr>
                <w:rFonts w:ascii="Roboto" w:hAnsi="Roboto"/>
                <w:sz w:val="22"/>
                <w:szCs w:val="22"/>
                <w:lang w:val="ru-RU"/>
              </w:rPr>
              <w:t>0</w:t>
            </w:r>
            <w:r w:rsidR="00331C6B" w:rsidRPr="009E3427">
              <w:rPr>
                <w:rFonts w:ascii="Roboto" w:hAnsi="Roboto"/>
                <w:sz w:val="22"/>
                <w:szCs w:val="22"/>
              </w:rPr>
              <w:t>,000</w:t>
            </w:r>
          </w:p>
        </w:tc>
        <w:tc>
          <w:tcPr>
            <w:tcW w:w="2288" w:type="dxa"/>
            <w:noWrap/>
            <w:vAlign w:val="center"/>
          </w:tcPr>
          <w:p w14:paraId="5FF08371" w14:textId="4D336F14" w:rsidR="004D5159" w:rsidRPr="009E3427" w:rsidRDefault="00AE1C02" w:rsidP="004D5159">
            <w:pPr>
              <w:jc w:val="center"/>
              <w:rPr>
                <w:rFonts w:ascii="Roboto" w:hAnsi="Roboto"/>
                <w:sz w:val="22"/>
                <w:szCs w:val="22"/>
              </w:rPr>
            </w:pPr>
            <w:r w:rsidRPr="009E3427">
              <w:rPr>
                <w:rFonts w:ascii="Roboto" w:hAnsi="Roboto"/>
                <w:sz w:val="22"/>
                <w:szCs w:val="22"/>
              </w:rPr>
              <w:t>100</w:t>
            </w:r>
            <w:r w:rsidR="000F3171" w:rsidRPr="009E3427">
              <w:rPr>
                <w:rFonts w:ascii="Roboto" w:hAnsi="Roboto"/>
                <w:sz w:val="22"/>
                <w:szCs w:val="22"/>
                <w:lang w:val="ru-RU"/>
              </w:rPr>
              <w:t>,</w:t>
            </w:r>
            <w:r w:rsidRPr="009E3427">
              <w:rPr>
                <w:rFonts w:ascii="Roboto" w:hAnsi="Roboto"/>
                <w:sz w:val="22"/>
                <w:szCs w:val="22"/>
              </w:rPr>
              <w:t>0</w:t>
            </w:r>
            <w:r w:rsidR="00562880" w:rsidRPr="009E3427">
              <w:rPr>
                <w:rFonts w:ascii="Roboto" w:hAnsi="Roboto"/>
                <w:sz w:val="22"/>
                <w:szCs w:val="22"/>
              </w:rPr>
              <w:t>%</w:t>
            </w:r>
          </w:p>
        </w:tc>
      </w:tr>
      <w:tr w:rsidR="004B5ACE" w:rsidRPr="004D5159" w14:paraId="2A8E0A77" w14:textId="77777777" w:rsidTr="00A95C0B">
        <w:trPr>
          <w:trHeight w:val="387"/>
          <w:jc w:val="center"/>
        </w:trPr>
        <w:tc>
          <w:tcPr>
            <w:tcW w:w="4124" w:type="dxa"/>
            <w:noWrap/>
            <w:vAlign w:val="center"/>
          </w:tcPr>
          <w:p w14:paraId="537B20AB" w14:textId="77777777" w:rsidR="00AE1C02" w:rsidRPr="00D612C4" w:rsidRDefault="00AE1C02" w:rsidP="004D5159">
            <w:pPr>
              <w:rPr>
                <w:rFonts w:ascii="Roboto" w:hAnsi="Roboto"/>
                <w:b/>
                <w:bCs/>
                <w:color w:val="000000"/>
                <w:sz w:val="22"/>
                <w:szCs w:val="22"/>
              </w:rPr>
            </w:pPr>
            <w:r w:rsidRPr="00D612C4">
              <w:rPr>
                <w:rFonts w:ascii="Roboto" w:hAnsi="Roboto"/>
                <w:b/>
                <w:bCs/>
                <w:color w:val="000000"/>
                <w:sz w:val="22"/>
                <w:szCs w:val="22"/>
              </w:rPr>
              <w:t>Output</w:t>
            </w:r>
            <w:r w:rsidR="004B5ACE" w:rsidRPr="00D612C4">
              <w:rPr>
                <w:rFonts w:ascii="Roboto" w:hAnsi="Roboto"/>
                <w:b/>
                <w:bCs/>
                <w:color w:val="000000"/>
                <w:sz w:val="22"/>
                <w:szCs w:val="22"/>
              </w:rPr>
              <w:t xml:space="preserve"> 2</w:t>
            </w:r>
            <w:r w:rsidRPr="00D612C4">
              <w:rPr>
                <w:rFonts w:ascii="Roboto" w:hAnsi="Roboto"/>
                <w:b/>
                <w:bCs/>
                <w:color w:val="000000"/>
                <w:sz w:val="22"/>
                <w:szCs w:val="22"/>
              </w:rPr>
              <w:t>. Drafting legal and regulatory documents. National Green Sukuk Framework</w:t>
            </w:r>
          </w:p>
          <w:p w14:paraId="28A3228A" w14:textId="77777777" w:rsidR="009E3427" w:rsidRDefault="009E3427" w:rsidP="004D5159">
            <w:pPr>
              <w:rPr>
                <w:rFonts w:ascii="Roboto" w:hAnsi="Roboto"/>
                <w:color w:val="000000"/>
                <w:sz w:val="22"/>
                <w:szCs w:val="22"/>
              </w:rPr>
            </w:pPr>
          </w:p>
          <w:p w14:paraId="26A55E9D" w14:textId="6662B96F" w:rsidR="009E3427" w:rsidRDefault="009E3427" w:rsidP="004D5159">
            <w:pPr>
              <w:rPr>
                <w:rFonts w:ascii="Roboto" w:hAnsi="Roboto"/>
                <w:color w:val="000000"/>
                <w:sz w:val="22"/>
                <w:szCs w:val="22"/>
              </w:rPr>
            </w:pPr>
            <w:r>
              <w:rPr>
                <w:rFonts w:ascii="Roboto" w:hAnsi="Roboto"/>
                <w:color w:val="000000"/>
                <w:sz w:val="22"/>
                <w:szCs w:val="22"/>
              </w:rPr>
              <w:t>UNDP Management fee</w:t>
            </w:r>
          </w:p>
          <w:p w14:paraId="73BCE3ED" w14:textId="379B14D6" w:rsidR="004B5ACE" w:rsidRPr="004D5159" w:rsidRDefault="00AE1C02" w:rsidP="004D5159">
            <w:pPr>
              <w:rPr>
                <w:rFonts w:ascii="Roboto" w:hAnsi="Roboto"/>
                <w:color w:val="000000"/>
                <w:sz w:val="22"/>
                <w:szCs w:val="22"/>
              </w:rPr>
            </w:pPr>
            <w:r>
              <w:rPr>
                <w:rFonts w:ascii="Roboto" w:hAnsi="Roboto"/>
                <w:color w:val="000000"/>
                <w:sz w:val="22"/>
                <w:szCs w:val="22"/>
              </w:rPr>
              <w:t xml:space="preserve"> </w:t>
            </w:r>
          </w:p>
        </w:tc>
        <w:tc>
          <w:tcPr>
            <w:tcW w:w="1722" w:type="dxa"/>
            <w:noWrap/>
            <w:vAlign w:val="center"/>
          </w:tcPr>
          <w:p w14:paraId="23DBD7D3" w14:textId="1C380341" w:rsidR="004B5ACE" w:rsidRDefault="00AE1C02" w:rsidP="004D5159">
            <w:pPr>
              <w:jc w:val="center"/>
              <w:rPr>
                <w:rFonts w:ascii="Roboto" w:hAnsi="Roboto"/>
                <w:sz w:val="22"/>
                <w:szCs w:val="22"/>
              </w:rPr>
            </w:pPr>
            <w:r w:rsidRPr="009E3427">
              <w:rPr>
                <w:rFonts w:ascii="Roboto" w:hAnsi="Roboto"/>
                <w:sz w:val="22"/>
                <w:szCs w:val="22"/>
              </w:rPr>
              <w:t>1</w:t>
            </w:r>
            <w:r w:rsidR="009E3427">
              <w:rPr>
                <w:rFonts w:ascii="Roboto" w:hAnsi="Roboto"/>
                <w:sz w:val="22"/>
                <w:szCs w:val="22"/>
              </w:rPr>
              <w:t>56</w:t>
            </w:r>
            <w:r w:rsidR="00331C6B" w:rsidRPr="009E3427">
              <w:rPr>
                <w:rFonts w:ascii="Roboto" w:hAnsi="Roboto"/>
                <w:sz w:val="22"/>
                <w:szCs w:val="22"/>
              </w:rPr>
              <w:t>,</w:t>
            </w:r>
            <w:r w:rsidR="009E3427">
              <w:rPr>
                <w:rFonts w:ascii="Roboto" w:hAnsi="Roboto"/>
                <w:sz w:val="22"/>
                <w:szCs w:val="22"/>
              </w:rPr>
              <w:t>4</w:t>
            </w:r>
            <w:r w:rsidR="00331C6B" w:rsidRPr="009E3427">
              <w:rPr>
                <w:rFonts w:ascii="Roboto" w:hAnsi="Roboto"/>
                <w:sz w:val="22"/>
                <w:szCs w:val="22"/>
              </w:rPr>
              <w:t>00</w:t>
            </w:r>
          </w:p>
          <w:p w14:paraId="72291D8C" w14:textId="77777777" w:rsidR="009E3427" w:rsidRDefault="009E3427" w:rsidP="004D5159">
            <w:pPr>
              <w:jc w:val="center"/>
              <w:rPr>
                <w:rFonts w:ascii="Roboto" w:hAnsi="Roboto"/>
                <w:sz w:val="22"/>
                <w:szCs w:val="22"/>
              </w:rPr>
            </w:pPr>
          </w:p>
          <w:p w14:paraId="1EDC0846" w14:textId="77777777" w:rsidR="009E3427" w:rsidRDefault="009E3427" w:rsidP="004D5159">
            <w:pPr>
              <w:jc w:val="center"/>
              <w:rPr>
                <w:rFonts w:ascii="Roboto" w:hAnsi="Roboto"/>
                <w:sz w:val="22"/>
                <w:szCs w:val="22"/>
              </w:rPr>
            </w:pPr>
          </w:p>
          <w:p w14:paraId="3080F4C8" w14:textId="20500E26" w:rsidR="009E3427" w:rsidRPr="009E3427" w:rsidRDefault="009E3427" w:rsidP="004D5159">
            <w:pPr>
              <w:jc w:val="center"/>
              <w:rPr>
                <w:rFonts w:ascii="Roboto" w:hAnsi="Roboto"/>
                <w:sz w:val="22"/>
                <w:szCs w:val="22"/>
              </w:rPr>
            </w:pPr>
            <w:r>
              <w:rPr>
                <w:rFonts w:ascii="Roboto" w:hAnsi="Roboto"/>
                <w:sz w:val="22"/>
                <w:szCs w:val="22"/>
              </w:rPr>
              <w:t>13,600</w:t>
            </w:r>
          </w:p>
        </w:tc>
        <w:tc>
          <w:tcPr>
            <w:tcW w:w="1914" w:type="dxa"/>
            <w:noWrap/>
            <w:vAlign w:val="center"/>
          </w:tcPr>
          <w:p w14:paraId="5E3B75E5" w14:textId="29F504E6" w:rsidR="004B5ACE" w:rsidRPr="009E3427" w:rsidRDefault="00D612C4" w:rsidP="004D5159">
            <w:pPr>
              <w:jc w:val="center"/>
              <w:rPr>
                <w:rFonts w:ascii="Roboto" w:hAnsi="Roboto"/>
                <w:sz w:val="22"/>
                <w:szCs w:val="22"/>
                <w:lang w:val="ru-RU"/>
              </w:rPr>
            </w:pPr>
            <w:r>
              <w:rPr>
                <w:rFonts w:ascii="Roboto" w:hAnsi="Roboto"/>
                <w:sz w:val="22"/>
                <w:szCs w:val="22"/>
                <w:lang w:val="ru-RU"/>
              </w:rPr>
              <w:t>5</w:t>
            </w:r>
            <w:r w:rsidR="000F3171" w:rsidRPr="009E3427">
              <w:rPr>
                <w:rFonts w:ascii="Roboto" w:hAnsi="Roboto"/>
                <w:sz w:val="22"/>
                <w:szCs w:val="22"/>
                <w:lang w:val="ru-RU"/>
              </w:rPr>
              <w:t>0,000</w:t>
            </w:r>
          </w:p>
        </w:tc>
        <w:tc>
          <w:tcPr>
            <w:tcW w:w="2288" w:type="dxa"/>
            <w:noWrap/>
            <w:vAlign w:val="center"/>
          </w:tcPr>
          <w:p w14:paraId="2A26B8D8" w14:textId="44771370" w:rsidR="004B5ACE" w:rsidRPr="009E3427" w:rsidRDefault="00D612C4" w:rsidP="004D5159">
            <w:pPr>
              <w:jc w:val="center"/>
              <w:rPr>
                <w:rFonts w:ascii="Roboto" w:hAnsi="Roboto"/>
                <w:sz w:val="22"/>
                <w:szCs w:val="22"/>
              </w:rPr>
            </w:pPr>
            <w:r>
              <w:rPr>
                <w:rFonts w:ascii="Roboto" w:hAnsi="Roboto"/>
                <w:sz w:val="22"/>
                <w:szCs w:val="22"/>
              </w:rPr>
              <w:t>95</w:t>
            </w:r>
            <w:r w:rsidR="00562880" w:rsidRPr="009E3427">
              <w:rPr>
                <w:rFonts w:ascii="Roboto" w:hAnsi="Roboto"/>
                <w:sz w:val="22"/>
                <w:szCs w:val="22"/>
              </w:rPr>
              <w:t>%</w:t>
            </w:r>
          </w:p>
        </w:tc>
      </w:tr>
      <w:tr w:rsidR="004B5ACE" w:rsidRPr="004D5159" w14:paraId="03B6AD31" w14:textId="77777777" w:rsidTr="00A95C0B">
        <w:trPr>
          <w:trHeight w:val="387"/>
          <w:jc w:val="center"/>
        </w:trPr>
        <w:tc>
          <w:tcPr>
            <w:tcW w:w="4124" w:type="dxa"/>
            <w:noWrap/>
            <w:vAlign w:val="center"/>
          </w:tcPr>
          <w:p w14:paraId="69E42D72" w14:textId="77777777" w:rsidR="004B5ACE" w:rsidRPr="00D612C4" w:rsidRDefault="00AE1C02" w:rsidP="004D5159">
            <w:pPr>
              <w:rPr>
                <w:rFonts w:ascii="Roboto" w:hAnsi="Roboto"/>
                <w:b/>
                <w:bCs/>
                <w:color w:val="000000"/>
                <w:sz w:val="22"/>
                <w:szCs w:val="22"/>
              </w:rPr>
            </w:pPr>
            <w:r w:rsidRPr="00D612C4">
              <w:rPr>
                <w:rFonts w:ascii="Roboto" w:hAnsi="Roboto"/>
                <w:b/>
                <w:bCs/>
                <w:color w:val="000000"/>
                <w:sz w:val="22"/>
                <w:szCs w:val="22"/>
              </w:rPr>
              <w:t xml:space="preserve">Output </w:t>
            </w:r>
            <w:r w:rsidR="004B5ACE" w:rsidRPr="00D612C4">
              <w:rPr>
                <w:rFonts w:ascii="Roboto" w:hAnsi="Roboto"/>
                <w:b/>
                <w:bCs/>
                <w:color w:val="000000"/>
                <w:sz w:val="22"/>
                <w:szCs w:val="22"/>
              </w:rPr>
              <w:t>3</w:t>
            </w:r>
            <w:r w:rsidRPr="00D612C4">
              <w:rPr>
                <w:rFonts w:ascii="Roboto" w:hAnsi="Roboto"/>
                <w:b/>
                <w:bCs/>
                <w:color w:val="000000"/>
                <w:sz w:val="22"/>
                <w:szCs w:val="22"/>
              </w:rPr>
              <w:t xml:space="preserve">. </w:t>
            </w:r>
            <w:proofErr w:type="spellStart"/>
            <w:r w:rsidRPr="00D612C4">
              <w:rPr>
                <w:rFonts w:ascii="Roboto" w:hAnsi="Roboto"/>
                <w:b/>
                <w:bCs/>
                <w:color w:val="000000"/>
                <w:sz w:val="22"/>
                <w:szCs w:val="22"/>
              </w:rPr>
              <w:t>Awarenessrising</w:t>
            </w:r>
            <w:proofErr w:type="spellEnd"/>
            <w:r w:rsidRPr="00D612C4">
              <w:rPr>
                <w:rFonts w:ascii="Roboto" w:hAnsi="Roboto"/>
                <w:b/>
                <w:bCs/>
                <w:color w:val="000000"/>
                <w:sz w:val="22"/>
                <w:szCs w:val="22"/>
              </w:rPr>
              <w:t xml:space="preserve"> </w:t>
            </w:r>
            <w:proofErr w:type="spellStart"/>
            <w:r w:rsidRPr="00D612C4">
              <w:rPr>
                <w:rFonts w:ascii="Roboto" w:hAnsi="Roboto"/>
                <w:b/>
                <w:bCs/>
                <w:color w:val="000000"/>
                <w:sz w:val="22"/>
                <w:szCs w:val="22"/>
              </w:rPr>
              <w:t>compaign</w:t>
            </w:r>
            <w:proofErr w:type="spellEnd"/>
          </w:p>
          <w:p w14:paraId="06374BA5" w14:textId="77777777" w:rsidR="009E3427" w:rsidRDefault="009E3427" w:rsidP="004D5159">
            <w:pPr>
              <w:rPr>
                <w:rFonts w:ascii="Roboto" w:hAnsi="Roboto"/>
                <w:color w:val="000000"/>
                <w:sz w:val="22"/>
                <w:szCs w:val="22"/>
              </w:rPr>
            </w:pPr>
          </w:p>
          <w:p w14:paraId="50A20586" w14:textId="77777777" w:rsidR="009E3427" w:rsidRDefault="009E3427" w:rsidP="004D5159">
            <w:pPr>
              <w:rPr>
                <w:rFonts w:ascii="Roboto" w:hAnsi="Roboto"/>
                <w:color w:val="000000"/>
                <w:sz w:val="22"/>
                <w:szCs w:val="22"/>
              </w:rPr>
            </w:pPr>
          </w:p>
          <w:p w14:paraId="04B07C32" w14:textId="77777777" w:rsidR="009E3427" w:rsidRDefault="009E3427" w:rsidP="004D5159">
            <w:pPr>
              <w:rPr>
                <w:rFonts w:ascii="Roboto" w:hAnsi="Roboto"/>
                <w:color w:val="000000"/>
                <w:sz w:val="22"/>
                <w:szCs w:val="22"/>
              </w:rPr>
            </w:pPr>
          </w:p>
          <w:p w14:paraId="6B172E8A" w14:textId="77777777" w:rsidR="00AE1C02" w:rsidRDefault="009E3427" w:rsidP="004D5159">
            <w:pPr>
              <w:rPr>
                <w:rFonts w:ascii="Roboto" w:hAnsi="Roboto"/>
                <w:color w:val="000000"/>
                <w:sz w:val="22"/>
                <w:szCs w:val="22"/>
              </w:rPr>
            </w:pPr>
            <w:r>
              <w:rPr>
                <w:rFonts w:ascii="Roboto" w:hAnsi="Roboto"/>
                <w:color w:val="000000"/>
                <w:sz w:val="22"/>
                <w:szCs w:val="22"/>
              </w:rPr>
              <w:t xml:space="preserve">UNDP </w:t>
            </w:r>
            <w:proofErr w:type="spellStart"/>
            <w:r>
              <w:rPr>
                <w:rFonts w:ascii="Roboto" w:hAnsi="Roboto"/>
                <w:color w:val="000000"/>
                <w:sz w:val="22"/>
                <w:szCs w:val="22"/>
              </w:rPr>
              <w:t>Managemnet</w:t>
            </w:r>
            <w:proofErr w:type="spellEnd"/>
            <w:r>
              <w:rPr>
                <w:rFonts w:ascii="Roboto" w:hAnsi="Roboto"/>
                <w:color w:val="000000"/>
                <w:sz w:val="22"/>
                <w:szCs w:val="22"/>
              </w:rPr>
              <w:t xml:space="preserve"> fee</w:t>
            </w:r>
          </w:p>
          <w:p w14:paraId="33E2C720" w14:textId="5290789E" w:rsidR="00E1365D" w:rsidRPr="004D5159" w:rsidRDefault="00E1365D" w:rsidP="004D5159">
            <w:pPr>
              <w:rPr>
                <w:rFonts w:ascii="Roboto" w:hAnsi="Roboto"/>
                <w:color w:val="000000"/>
                <w:sz w:val="22"/>
                <w:szCs w:val="22"/>
              </w:rPr>
            </w:pPr>
          </w:p>
        </w:tc>
        <w:tc>
          <w:tcPr>
            <w:tcW w:w="1722" w:type="dxa"/>
            <w:noWrap/>
            <w:vAlign w:val="center"/>
          </w:tcPr>
          <w:p w14:paraId="4EA254C2" w14:textId="77777777" w:rsidR="004B5ACE" w:rsidRDefault="009E3427" w:rsidP="004D5159">
            <w:pPr>
              <w:jc w:val="center"/>
              <w:rPr>
                <w:rFonts w:ascii="Roboto" w:hAnsi="Roboto"/>
                <w:sz w:val="22"/>
                <w:szCs w:val="22"/>
              </w:rPr>
            </w:pPr>
            <w:r>
              <w:rPr>
                <w:rFonts w:ascii="Roboto" w:hAnsi="Roboto"/>
                <w:sz w:val="22"/>
                <w:szCs w:val="22"/>
              </w:rPr>
              <w:t>18</w:t>
            </w:r>
            <w:r w:rsidR="00331C6B" w:rsidRPr="009E3427">
              <w:rPr>
                <w:rFonts w:ascii="Roboto" w:hAnsi="Roboto"/>
                <w:sz w:val="22"/>
                <w:szCs w:val="22"/>
              </w:rPr>
              <w:t>,</w:t>
            </w:r>
            <w:r>
              <w:rPr>
                <w:rFonts w:ascii="Roboto" w:hAnsi="Roboto"/>
                <w:sz w:val="22"/>
                <w:szCs w:val="22"/>
              </w:rPr>
              <w:t>4</w:t>
            </w:r>
            <w:r w:rsidR="00331C6B" w:rsidRPr="009E3427">
              <w:rPr>
                <w:rFonts w:ascii="Roboto" w:hAnsi="Roboto"/>
                <w:sz w:val="22"/>
                <w:szCs w:val="22"/>
              </w:rPr>
              <w:t>00</w:t>
            </w:r>
          </w:p>
          <w:p w14:paraId="7651C862" w14:textId="77777777" w:rsidR="009E3427" w:rsidRDefault="009E3427" w:rsidP="004D5159">
            <w:pPr>
              <w:jc w:val="center"/>
              <w:rPr>
                <w:rFonts w:ascii="Roboto" w:hAnsi="Roboto"/>
                <w:sz w:val="22"/>
                <w:szCs w:val="22"/>
              </w:rPr>
            </w:pPr>
          </w:p>
          <w:p w14:paraId="0FE14246" w14:textId="77777777" w:rsidR="009E3427" w:rsidRDefault="009E3427" w:rsidP="004D5159">
            <w:pPr>
              <w:jc w:val="center"/>
              <w:rPr>
                <w:rFonts w:ascii="Roboto" w:hAnsi="Roboto"/>
                <w:sz w:val="22"/>
                <w:szCs w:val="22"/>
              </w:rPr>
            </w:pPr>
          </w:p>
          <w:p w14:paraId="1DFDE753" w14:textId="260E4978" w:rsidR="009E3427" w:rsidRPr="009E3427" w:rsidRDefault="009E3427" w:rsidP="004D5159">
            <w:pPr>
              <w:jc w:val="center"/>
              <w:rPr>
                <w:rFonts w:ascii="Roboto" w:hAnsi="Roboto"/>
                <w:sz w:val="22"/>
                <w:szCs w:val="22"/>
              </w:rPr>
            </w:pPr>
            <w:r>
              <w:rPr>
                <w:rFonts w:ascii="Roboto" w:hAnsi="Roboto"/>
                <w:sz w:val="22"/>
                <w:szCs w:val="22"/>
              </w:rPr>
              <w:t>1,600</w:t>
            </w:r>
          </w:p>
        </w:tc>
        <w:tc>
          <w:tcPr>
            <w:tcW w:w="1914" w:type="dxa"/>
            <w:noWrap/>
            <w:vAlign w:val="center"/>
          </w:tcPr>
          <w:p w14:paraId="30A026AE" w14:textId="292EB7E7" w:rsidR="004B5ACE" w:rsidRPr="009E3427" w:rsidRDefault="00BF485F" w:rsidP="004D5159">
            <w:pPr>
              <w:jc w:val="center"/>
              <w:rPr>
                <w:rFonts w:ascii="Roboto" w:hAnsi="Roboto"/>
                <w:sz w:val="22"/>
                <w:szCs w:val="22"/>
                <w:lang w:val="ru-RU"/>
              </w:rPr>
            </w:pPr>
            <w:r w:rsidRPr="009E3427">
              <w:rPr>
                <w:rFonts w:ascii="Roboto" w:hAnsi="Roboto"/>
                <w:sz w:val="22"/>
                <w:szCs w:val="22"/>
              </w:rPr>
              <w:t>1</w:t>
            </w:r>
            <w:r w:rsidR="000F3171" w:rsidRPr="009E3427">
              <w:rPr>
                <w:rFonts w:ascii="Roboto" w:hAnsi="Roboto"/>
                <w:sz w:val="22"/>
                <w:szCs w:val="22"/>
                <w:lang w:val="ru-RU"/>
              </w:rPr>
              <w:t>0,000</w:t>
            </w:r>
          </w:p>
        </w:tc>
        <w:tc>
          <w:tcPr>
            <w:tcW w:w="2288" w:type="dxa"/>
            <w:noWrap/>
            <w:vAlign w:val="center"/>
          </w:tcPr>
          <w:p w14:paraId="0AF8BEA6" w14:textId="209B9E5F" w:rsidR="004B5ACE" w:rsidRPr="009E3427" w:rsidRDefault="00D612C4" w:rsidP="004D5159">
            <w:pPr>
              <w:jc w:val="center"/>
              <w:rPr>
                <w:rFonts w:ascii="Roboto" w:hAnsi="Roboto"/>
                <w:sz w:val="22"/>
                <w:szCs w:val="22"/>
              </w:rPr>
            </w:pPr>
            <w:r>
              <w:rPr>
                <w:rFonts w:ascii="Roboto" w:hAnsi="Roboto"/>
                <w:sz w:val="22"/>
                <w:szCs w:val="22"/>
              </w:rPr>
              <w:t>67</w:t>
            </w:r>
            <w:r w:rsidR="00562880" w:rsidRPr="009E3427">
              <w:rPr>
                <w:rFonts w:ascii="Roboto" w:hAnsi="Roboto"/>
                <w:sz w:val="22"/>
                <w:szCs w:val="22"/>
              </w:rPr>
              <w:t>%</w:t>
            </w:r>
          </w:p>
        </w:tc>
      </w:tr>
      <w:tr w:rsidR="00AE1C02" w:rsidRPr="004D5159" w14:paraId="06ADECF6" w14:textId="77777777" w:rsidTr="00A95C0B">
        <w:trPr>
          <w:trHeight w:val="387"/>
          <w:jc w:val="center"/>
        </w:trPr>
        <w:tc>
          <w:tcPr>
            <w:tcW w:w="4124" w:type="dxa"/>
            <w:noWrap/>
            <w:vAlign w:val="center"/>
          </w:tcPr>
          <w:p w14:paraId="748AFA03" w14:textId="77777777" w:rsidR="00AE1C02" w:rsidRPr="00D612C4" w:rsidRDefault="00AE1C02" w:rsidP="004D5159">
            <w:pPr>
              <w:rPr>
                <w:rFonts w:ascii="Roboto" w:hAnsi="Roboto"/>
                <w:b/>
                <w:bCs/>
                <w:color w:val="000000"/>
                <w:sz w:val="22"/>
                <w:szCs w:val="22"/>
              </w:rPr>
            </w:pPr>
            <w:r w:rsidRPr="00D612C4">
              <w:rPr>
                <w:rFonts w:ascii="Roboto" w:hAnsi="Roboto"/>
                <w:b/>
                <w:bCs/>
                <w:color w:val="000000"/>
                <w:sz w:val="22"/>
                <w:szCs w:val="22"/>
              </w:rPr>
              <w:t>Output 4. Capacity building and training</w:t>
            </w:r>
          </w:p>
          <w:p w14:paraId="10204B7F" w14:textId="77777777" w:rsidR="00AE1C02" w:rsidRDefault="00AE1C02" w:rsidP="004D5159">
            <w:pPr>
              <w:rPr>
                <w:rFonts w:ascii="Roboto" w:hAnsi="Roboto"/>
                <w:color w:val="000000"/>
                <w:sz w:val="22"/>
                <w:szCs w:val="22"/>
              </w:rPr>
            </w:pPr>
          </w:p>
          <w:p w14:paraId="0EE60FE4" w14:textId="77777777" w:rsidR="00D612C4" w:rsidRDefault="00D612C4" w:rsidP="004D5159">
            <w:pPr>
              <w:rPr>
                <w:rFonts w:ascii="Roboto" w:hAnsi="Roboto"/>
                <w:color w:val="000000"/>
                <w:sz w:val="22"/>
                <w:szCs w:val="22"/>
              </w:rPr>
            </w:pPr>
          </w:p>
          <w:p w14:paraId="00AC7E8B" w14:textId="45454E9F" w:rsidR="009E3427" w:rsidRDefault="009E3427" w:rsidP="004D5159">
            <w:pPr>
              <w:rPr>
                <w:rFonts w:ascii="Roboto" w:hAnsi="Roboto"/>
                <w:color w:val="000000"/>
                <w:sz w:val="22"/>
                <w:szCs w:val="22"/>
              </w:rPr>
            </w:pPr>
            <w:r>
              <w:rPr>
                <w:rFonts w:ascii="Roboto" w:hAnsi="Roboto"/>
                <w:color w:val="000000"/>
                <w:sz w:val="22"/>
                <w:szCs w:val="22"/>
              </w:rPr>
              <w:t>UNDP Management fee</w:t>
            </w:r>
          </w:p>
        </w:tc>
        <w:tc>
          <w:tcPr>
            <w:tcW w:w="1722" w:type="dxa"/>
            <w:noWrap/>
            <w:vAlign w:val="center"/>
          </w:tcPr>
          <w:p w14:paraId="42C71093" w14:textId="7CA9C01C" w:rsidR="00AE1C02" w:rsidRDefault="00D612C4" w:rsidP="004D5159">
            <w:pPr>
              <w:jc w:val="center"/>
              <w:rPr>
                <w:rFonts w:ascii="Roboto" w:hAnsi="Roboto"/>
                <w:sz w:val="22"/>
                <w:szCs w:val="22"/>
              </w:rPr>
            </w:pPr>
            <w:r>
              <w:rPr>
                <w:rFonts w:ascii="Roboto" w:hAnsi="Roboto"/>
                <w:sz w:val="22"/>
                <w:szCs w:val="22"/>
              </w:rPr>
              <w:t>27</w:t>
            </w:r>
            <w:r w:rsidR="00AE1C02" w:rsidRPr="009E3427">
              <w:rPr>
                <w:rFonts w:ascii="Roboto" w:hAnsi="Roboto"/>
                <w:sz w:val="22"/>
                <w:szCs w:val="22"/>
              </w:rPr>
              <w:t>,</w:t>
            </w:r>
            <w:r>
              <w:rPr>
                <w:rFonts w:ascii="Roboto" w:hAnsi="Roboto"/>
                <w:sz w:val="22"/>
                <w:szCs w:val="22"/>
              </w:rPr>
              <w:t>6</w:t>
            </w:r>
            <w:r w:rsidR="00AE1C02" w:rsidRPr="009E3427">
              <w:rPr>
                <w:rFonts w:ascii="Roboto" w:hAnsi="Roboto"/>
                <w:sz w:val="22"/>
                <w:szCs w:val="22"/>
              </w:rPr>
              <w:t>00</w:t>
            </w:r>
          </w:p>
          <w:p w14:paraId="78C7CEC1" w14:textId="77777777" w:rsidR="009E3427" w:rsidRDefault="009E3427" w:rsidP="004D5159">
            <w:pPr>
              <w:jc w:val="center"/>
              <w:rPr>
                <w:rFonts w:ascii="Roboto" w:hAnsi="Roboto"/>
                <w:sz w:val="22"/>
                <w:szCs w:val="22"/>
              </w:rPr>
            </w:pPr>
          </w:p>
          <w:p w14:paraId="3A10A93E" w14:textId="77777777" w:rsidR="009E3427" w:rsidRDefault="009E3427" w:rsidP="004D5159">
            <w:pPr>
              <w:jc w:val="center"/>
              <w:rPr>
                <w:rFonts w:ascii="Roboto" w:hAnsi="Roboto"/>
                <w:sz w:val="22"/>
                <w:szCs w:val="22"/>
              </w:rPr>
            </w:pPr>
          </w:p>
          <w:p w14:paraId="3017E8DC" w14:textId="77777777" w:rsidR="00D612C4" w:rsidRDefault="00D612C4" w:rsidP="004D5159">
            <w:pPr>
              <w:jc w:val="center"/>
              <w:rPr>
                <w:rFonts w:ascii="Roboto" w:hAnsi="Roboto"/>
                <w:sz w:val="22"/>
                <w:szCs w:val="22"/>
              </w:rPr>
            </w:pPr>
          </w:p>
          <w:p w14:paraId="747F5C94" w14:textId="204CFEDD" w:rsidR="009E3427" w:rsidRPr="009E3427" w:rsidRDefault="00D612C4" w:rsidP="004D5159">
            <w:pPr>
              <w:jc w:val="center"/>
              <w:rPr>
                <w:rFonts w:ascii="Roboto" w:hAnsi="Roboto"/>
                <w:sz w:val="22"/>
                <w:szCs w:val="22"/>
              </w:rPr>
            </w:pPr>
            <w:r>
              <w:rPr>
                <w:rFonts w:ascii="Roboto" w:hAnsi="Roboto"/>
                <w:sz w:val="22"/>
                <w:szCs w:val="22"/>
              </w:rPr>
              <w:t>2,400</w:t>
            </w:r>
          </w:p>
        </w:tc>
        <w:tc>
          <w:tcPr>
            <w:tcW w:w="1914" w:type="dxa"/>
            <w:noWrap/>
            <w:vAlign w:val="center"/>
          </w:tcPr>
          <w:p w14:paraId="550FA1E9" w14:textId="4DE97BF0" w:rsidR="00AE1C02" w:rsidRPr="009E3427" w:rsidRDefault="00D612C4" w:rsidP="004D5159">
            <w:pPr>
              <w:jc w:val="center"/>
              <w:rPr>
                <w:rFonts w:ascii="Roboto" w:hAnsi="Roboto"/>
                <w:sz w:val="22"/>
                <w:szCs w:val="22"/>
              </w:rPr>
            </w:pPr>
            <w:r>
              <w:rPr>
                <w:rFonts w:ascii="Roboto" w:hAnsi="Roboto"/>
                <w:sz w:val="22"/>
                <w:szCs w:val="22"/>
              </w:rPr>
              <w:t>1</w:t>
            </w:r>
            <w:r w:rsidR="00AE1C02" w:rsidRPr="009E3427">
              <w:rPr>
                <w:rFonts w:ascii="Roboto" w:hAnsi="Roboto"/>
                <w:sz w:val="22"/>
                <w:szCs w:val="22"/>
              </w:rPr>
              <w:t>0,000</w:t>
            </w:r>
          </w:p>
        </w:tc>
        <w:tc>
          <w:tcPr>
            <w:tcW w:w="2288" w:type="dxa"/>
            <w:noWrap/>
            <w:vAlign w:val="center"/>
          </w:tcPr>
          <w:p w14:paraId="53C34EAC" w14:textId="72CCA953" w:rsidR="00AE1C02" w:rsidRPr="00D612C4" w:rsidRDefault="00D612C4" w:rsidP="004D5159">
            <w:pPr>
              <w:jc w:val="center"/>
              <w:rPr>
                <w:rFonts w:ascii="Roboto" w:hAnsi="Roboto"/>
                <w:sz w:val="22"/>
                <w:szCs w:val="22"/>
              </w:rPr>
            </w:pPr>
            <w:r>
              <w:rPr>
                <w:rFonts w:ascii="Roboto" w:hAnsi="Roboto"/>
                <w:sz w:val="22"/>
                <w:szCs w:val="22"/>
              </w:rPr>
              <w:t>1</w:t>
            </w:r>
            <w:r>
              <w:t>00%</w:t>
            </w:r>
          </w:p>
        </w:tc>
      </w:tr>
      <w:tr w:rsidR="00D612C4" w:rsidRPr="004D5159" w14:paraId="7FDFAB32" w14:textId="77777777" w:rsidTr="00A95C0B">
        <w:trPr>
          <w:trHeight w:val="387"/>
          <w:jc w:val="center"/>
        </w:trPr>
        <w:tc>
          <w:tcPr>
            <w:tcW w:w="4124" w:type="dxa"/>
            <w:noWrap/>
            <w:vAlign w:val="center"/>
          </w:tcPr>
          <w:p w14:paraId="16962E12" w14:textId="77777777" w:rsidR="00D612C4" w:rsidRPr="00D612C4" w:rsidRDefault="00D612C4" w:rsidP="004D5159">
            <w:pPr>
              <w:rPr>
                <w:rFonts w:ascii="Roboto" w:hAnsi="Roboto"/>
                <w:b/>
                <w:bCs/>
                <w:color w:val="000000"/>
                <w:sz w:val="22"/>
                <w:szCs w:val="22"/>
              </w:rPr>
            </w:pPr>
          </w:p>
          <w:p w14:paraId="205A5A42" w14:textId="77777777" w:rsidR="00D612C4" w:rsidRDefault="00D612C4" w:rsidP="004D5159">
            <w:pPr>
              <w:rPr>
                <w:rFonts w:ascii="Roboto" w:hAnsi="Roboto"/>
                <w:b/>
                <w:bCs/>
                <w:color w:val="000000"/>
                <w:sz w:val="22"/>
                <w:szCs w:val="22"/>
              </w:rPr>
            </w:pPr>
          </w:p>
          <w:p w14:paraId="29A91499" w14:textId="295AED9D" w:rsidR="00D612C4" w:rsidRPr="00D612C4" w:rsidRDefault="00D612C4" w:rsidP="004D5159">
            <w:pPr>
              <w:rPr>
                <w:rFonts w:ascii="Roboto" w:hAnsi="Roboto"/>
                <w:b/>
                <w:bCs/>
                <w:color w:val="000000"/>
                <w:sz w:val="22"/>
                <w:szCs w:val="22"/>
              </w:rPr>
            </w:pPr>
            <w:r w:rsidRPr="00D612C4">
              <w:rPr>
                <w:rFonts w:ascii="Roboto" w:hAnsi="Roboto"/>
                <w:b/>
                <w:bCs/>
                <w:color w:val="000000"/>
                <w:sz w:val="22"/>
                <w:szCs w:val="22"/>
              </w:rPr>
              <w:t>Total</w:t>
            </w:r>
          </w:p>
          <w:p w14:paraId="382E8DD1" w14:textId="77777777" w:rsidR="00D612C4" w:rsidRPr="00D612C4" w:rsidRDefault="00D612C4" w:rsidP="004D5159">
            <w:pPr>
              <w:rPr>
                <w:rFonts w:ascii="Roboto" w:hAnsi="Roboto"/>
                <w:b/>
                <w:bCs/>
                <w:color w:val="000000"/>
                <w:sz w:val="22"/>
                <w:szCs w:val="22"/>
              </w:rPr>
            </w:pPr>
          </w:p>
          <w:p w14:paraId="035CF229" w14:textId="77777777" w:rsidR="00D612C4" w:rsidRPr="00D612C4" w:rsidRDefault="00D612C4" w:rsidP="004D5159">
            <w:pPr>
              <w:rPr>
                <w:rFonts w:ascii="Roboto" w:hAnsi="Roboto"/>
                <w:b/>
                <w:bCs/>
                <w:color w:val="000000"/>
                <w:sz w:val="22"/>
                <w:szCs w:val="22"/>
              </w:rPr>
            </w:pPr>
          </w:p>
        </w:tc>
        <w:tc>
          <w:tcPr>
            <w:tcW w:w="1722" w:type="dxa"/>
            <w:noWrap/>
            <w:vAlign w:val="center"/>
          </w:tcPr>
          <w:p w14:paraId="1FC2C0CD" w14:textId="7A0D7869" w:rsidR="00D612C4" w:rsidRPr="00D612C4" w:rsidRDefault="00D612C4" w:rsidP="004D5159">
            <w:pPr>
              <w:jc w:val="center"/>
              <w:rPr>
                <w:rFonts w:ascii="Roboto" w:hAnsi="Roboto"/>
                <w:b/>
                <w:bCs/>
                <w:sz w:val="22"/>
                <w:szCs w:val="22"/>
              </w:rPr>
            </w:pPr>
            <w:r w:rsidRPr="00D612C4">
              <w:rPr>
                <w:rFonts w:ascii="Roboto" w:hAnsi="Roboto"/>
                <w:b/>
                <w:bCs/>
                <w:sz w:val="22"/>
                <w:szCs w:val="22"/>
              </w:rPr>
              <w:t>220,00</w:t>
            </w:r>
          </w:p>
        </w:tc>
        <w:tc>
          <w:tcPr>
            <w:tcW w:w="1914" w:type="dxa"/>
            <w:noWrap/>
            <w:vAlign w:val="center"/>
          </w:tcPr>
          <w:p w14:paraId="0D6B2AE7" w14:textId="162C78F8" w:rsidR="00D612C4" w:rsidRPr="00D612C4" w:rsidRDefault="00D612C4" w:rsidP="004D5159">
            <w:pPr>
              <w:jc w:val="center"/>
              <w:rPr>
                <w:rFonts w:ascii="Roboto" w:hAnsi="Roboto"/>
                <w:b/>
                <w:bCs/>
                <w:sz w:val="22"/>
                <w:szCs w:val="22"/>
              </w:rPr>
            </w:pPr>
            <w:r w:rsidRPr="00D612C4">
              <w:rPr>
                <w:rFonts w:ascii="Roboto" w:hAnsi="Roboto"/>
                <w:b/>
                <w:bCs/>
                <w:sz w:val="22"/>
                <w:szCs w:val="22"/>
              </w:rPr>
              <w:t>100,000</w:t>
            </w:r>
          </w:p>
        </w:tc>
        <w:tc>
          <w:tcPr>
            <w:tcW w:w="2288" w:type="dxa"/>
            <w:noWrap/>
            <w:vAlign w:val="center"/>
          </w:tcPr>
          <w:p w14:paraId="63599CC2" w14:textId="46191C28" w:rsidR="00D612C4" w:rsidRPr="00D612C4" w:rsidRDefault="008637BC" w:rsidP="004D5159">
            <w:pPr>
              <w:jc w:val="center"/>
              <w:rPr>
                <w:rFonts w:ascii="Roboto" w:hAnsi="Roboto"/>
                <w:b/>
                <w:bCs/>
                <w:sz w:val="22"/>
                <w:szCs w:val="22"/>
              </w:rPr>
            </w:pPr>
            <w:r>
              <w:rPr>
                <w:rFonts w:ascii="Roboto" w:hAnsi="Roboto"/>
                <w:b/>
                <w:bCs/>
                <w:sz w:val="22"/>
                <w:szCs w:val="22"/>
              </w:rPr>
              <w:t>93,75%</w:t>
            </w:r>
          </w:p>
        </w:tc>
      </w:tr>
    </w:tbl>
    <w:p w14:paraId="5DB03E6B" w14:textId="77777777" w:rsidR="004D5159" w:rsidRDefault="004D5159" w:rsidP="00A1636A">
      <w:pPr>
        <w:spacing w:before="120" w:after="120" w:line="360" w:lineRule="auto"/>
        <w:jc w:val="center"/>
        <w:rPr>
          <w:rFonts w:ascii="Roboto" w:hAnsi="Roboto" w:cs="Tahoma"/>
          <w:sz w:val="32"/>
          <w:szCs w:val="32"/>
        </w:rPr>
      </w:pPr>
    </w:p>
    <w:p w14:paraId="56A3ABC8" w14:textId="77777777" w:rsidR="008637BC" w:rsidRDefault="008637BC" w:rsidP="00A1636A">
      <w:pPr>
        <w:spacing w:before="120" w:after="120" w:line="360" w:lineRule="auto"/>
        <w:jc w:val="center"/>
        <w:rPr>
          <w:rFonts w:ascii="Roboto" w:hAnsi="Roboto" w:cs="Tahoma"/>
          <w:sz w:val="32"/>
          <w:szCs w:val="32"/>
        </w:rPr>
      </w:pPr>
    </w:p>
    <w:p w14:paraId="4937FD2A" w14:textId="694B64EB" w:rsidR="008637BC" w:rsidRPr="008637BC" w:rsidRDefault="008637BC" w:rsidP="008637BC">
      <w:pPr>
        <w:jc w:val="both"/>
        <w:rPr>
          <w:rFonts w:ascii="Roboto" w:hAnsi="Roboto" w:cs="Tahoma"/>
        </w:rPr>
      </w:pPr>
      <w:r w:rsidRPr="008637BC">
        <w:rPr>
          <w:rFonts w:ascii="Roboto" w:hAnsi="Roboto" w:cs="Tahoma"/>
        </w:rPr>
        <w:t>Fayzulla Salakhuddinov</w:t>
      </w:r>
    </w:p>
    <w:p w14:paraId="11B73C08" w14:textId="45E46E16" w:rsidR="008637BC" w:rsidRPr="008637BC" w:rsidRDefault="008637BC" w:rsidP="008637BC">
      <w:pPr>
        <w:jc w:val="both"/>
        <w:rPr>
          <w:rFonts w:ascii="Roboto" w:hAnsi="Roboto" w:cs="Tahoma"/>
        </w:rPr>
      </w:pPr>
      <w:r w:rsidRPr="008637BC">
        <w:rPr>
          <w:rFonts w:ascii="Roboto" w:hAnsi="Roboto" w:cs="Tahoma"/>
        </w:rPr>
        <w:t>Project Manager</w:t>
      </w:r>
    </w:p>
    <w:sectPr w:rsidR="008637BC" w:rsidRPr="008637BC" w:rsidSect="00F14B79">
      <w:headerReference w:type="default" r:id="rId14"/>
      <w:headerReference w:type="first" r:id="rId15"/>
      <w:footerReference w:type="first" r:id="rId16"/>
      <w:pgSz w:w="11909" w:h="16834" w:code="9"/>
      <w:pgMar w:top="1800" w:right="839" w:bottom="720" w:left="1008" w:header="450" w:footer="134"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F9687" w14:textId="77777777" w:rsidR="005877F9" w:rsidRDefault="005877F9">
      <w:r>
        <w:separator/>
      </w:r>
    </w:p>
  </w:endnote>
  <w:endnote w:type="continuationSeparator" w:id="0">
    <w:p w14:paraId="6934B4C9" w14:textId="77777777" w:rsidR="005877F9" w:rsidRDefault="00587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Light">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charset w:val="B2"/>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2B156" w14:textId="0E907D91" w:rsidR="00AE6FE3" w:rsidRPr="00527796" w:rsidRDefault="00AE6FE3" w:rsidP="005D3C91">
    <w:pPr>
      <w:pStyle w:val="a6"/>
      <w:tabs>
        <w:tab w:val="clear" w:pos="8640"/>
        <w:tab w:val="right" w:pos="9498"/>
      </w:tabs>
      <w:rPr>
        <w:rFonts w:asciiTheme="minorBidi" w:hAnsiTheme="minorBidi" w:cstheme="minorBidi"/>
        <w:sz w:val="18"/>
        <w:szCs w:val="18"/>
      </w:rPr>
    </w:pPr>
    <w:r>
      <w:rPr>
        <w:rFonts w:asciiTheme="minorBidi" w:hAnsiTheme="minorBidi" w:cstheme="minorBidi"/>
        <w:noProof/>
        <w:sz w:val="18"/>
        <w:szCs w:val="18"/>
        <w:lang w:eastAsia="en-US"/>
      </w:rPr>
      <mc:AlternateContent>
        <mc:Choice Requires="wps">
          <w:drawing>
            <wp:anchor distT="0" distB="0" distL="114300" distR="114300" simplePos="0" relativeHeight="251658240" behindDoc="0" locked="0" layoutInCell="1" allowOverlap="1" wp14:anchorId="25A57C51" wp14:editId="7C32EBEF">
              <wp:simplePos x="0" y="0"/>
              <wp:positionH relativeFrom="column">
                <wp:posOffset>-752780</wp:posOffset>
              </wp:positionH>
              <wp:positionV relativeFrom="paragraph">
                <wp:posOffset>-28092</wp:posOffset>
              </wp:positionV>
              <wp:extent cx="7600950" cy="0"/>
              <wp:effectExtent l="11430" t="10160" r="7620" b="889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00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64CB8F" id="_x0000_t32" coordsize="21600,21600" o:spt="32" o:oned="t" path="m,l21600,21600e" filled="f">
              <v:path arrowok="t" fillok="f" o:connecttype="none"/>
              <o:lock v:ext="edit" shapetype="t"/>
            </v:shapetype>
            <v:shape id="AutoShape 1" o:spid="_x0000_s1026" type="#_x0000_t32" style="position:absolute;margin-left:-59.25pt;margin-top:-2.2pt;width:59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"/>
          </w:pict>
        </mc:Fallback>
      </mc:AlternateContent>
    </w:r>
    <w:r>
      <w:rPr>
        <w:rFonts w:asciiTheme="minorBidi" w:hAnsiTheme="minorBidi" w:cstheme="minorBidi"/>
        <w:sz w:val="18"/>
        <w:szCs w:val="18"/>
      </w:rPr>
      <w:t xml:space="preserve">   111 King Khalid St. Jeddah</w:t>
    </w:r>
    <w:r>
      <w:rPr>
        <w:rFonts w:asciiTheme="minorBidi" w:hAnsiTheme="minorBidi" w:cstheme="minorBidi"/>
        <w:sz w:val="18"/>
        <w:szCs w:val="18"/>
      </w:rPr>
      <w:tab/>
      <w:t xml:space="preserve">           </w:t>
    </w:r>
    <w:r>
      <w:rPr>
        <w:rFonts w:asciiTheme="minorBidi" w:hAnsiTheme="minorBidi" w:cstheme="minorBidi" w:hint="cs"/>
        <w:sz w:val="18"/>
        <w:szCs w:val="18"/>
        <w:rtl/>
      </w:rPr>
      <w:t xml:space="preserve">  </w:t>
    </w:r>
    <w:r w:rsidRPr="00527796">
      <w:rPr>
        <w:rFonts w:asciiTheme="minorBidi" w:hAnsiTheme="minorBidi" w:cstheme="minorBidi"/>
        <w:sz w:val="18"/>
        <w:szCs w:val="18"/>
      </w:rPr>
      <w:t>T</w:t>
    </w:r>
    <w:r>
      <w:rPr>
        <w:rFonts w:asciiTheme="minorBidi" w:hAnsiTheme="minorBidi" w:cstheme="minorBidi"/>
        <w:sz w:val="18"/>
        <w:szCs w:val="18"/>
      </w:rPr>
      <w:t>elephone</w:t>
    </w:r>
    <w:r w:rsidRPr="00527796">
      <w:rPr>
        <w:rFonts w:asciiTheme="minorBidi" w:hAnsiTheme="minorBidi" w:cstheme="minorBidi"/>
        <w:sz w:val="18"/>
        <w:szCs w:val="18"/>
      </w:rPr>
      <w:t>: (00966-</w:t>
    </w:r>
    <w:r>
      <w:rPr>
        <w:rFonts w:asciiTheme="minorBidi" w:hAnsiTheme="minorBidi" w:cstheme="minorBidi"/>
        <w:sz w:val="18"/>
        <w:szCs w:val="18"/>
      </w:rPr>
      <w:t>1</w:t>
    </w:r>
    <w:r w:rsidRPr="00527796">
      <w:rPr>
        <w:rFonts w:asciiTheme="minorBidi" w:hAnsiTheme="minorBidi" w:cstheme="minorBidi"/>
        <w:sz w:val="18"/>
        <w:szCs w:val="18"/>
      </w:rPr>
      <w:t>2) 636 1400</w:t>
    </w:r>
    <w:r>
      <w:rPr>
        <w:rFonts w:asciiTheme="minorBidi" w:hAnsiTheme="minorBidi" w:cstheme="minorBidi"/>
        <w:sz w:val="18"/>
        <w:szCs w:val="18"/>
      </w:rPr>
      <w:tab/>
      <w:t xml:space="preserve"> </w:t>
    </w:r>
    <w:r w:rsidRPr="00527796">
      <w:rPr>
        <w:rFonts w:asciiTheme="minorBidi" w:hAnsiTheme="minorBidi" w:cstheme="minorBidi"/>
        <w:sz w:val="18"/>
        <w:szCs w:val="18"/>
      </w:rPr>
      <w:t>F</w:t>
    </w:r>
    <w:r>
      <w:rPr>
        <w:rFonts w:asciiTheme="minorBidi" w:hAnsiTheme="minorBidi" w:cstheme="minorBidi"/>
        <w:sz w:val="18"/>
        <w:szCs w:val="18"/>
      </w:rPr>
      <w:t>acsimile</w:t>
    </w:r>
    <w:r w:rsidRPr="00527796">
      <w:rPr>
        <w:rFonts w:asciiTheme="minorBidi" w:hAnsiTheme="minorBidi" w:cstheme="minorBidi"/>
        <w:sz w:val="18"/>
        <w:szCs w:val="18"/>
      </w:rPr>
      <w:t>: (00966-</w:t>
    </w:r>
    <w:r>
      <w:rPr>
        <w:rFonts w:asciiTheme="minorBidi" w:hAnsiTheme="minorBidi" w:cstheme="minorBidi"/>
        <w:sz w:val="18"/>
        <w:szCs w:val="18"/>
      </w:rPr>
      <w:t>1</w:t>
    </w:r>
    <w:r w:rsidRPr="00527796">
      <w:rPr>
        <w:rFonts w:asciiTheme="minorBidi" w:hAnsiTheme="minorBidi" w:cstheme="minorBidi"/>
        <w:sz w:val="18"/>
        <w:szCs w:val="18"/>
      </w:rPr>
      <w:t>2) 6378927</w:t>
    </w:r>
  </w:p>
  <w:p w14:paraId="7679FAB8" w14:textId="4B2AD6B7" w:rsidR="00AE6FE3" w:rsidRPr="00527796" w:rsidRDefault="00AE6FE3" w:rsidP="005648A2">
    <w:pPr>
      <w:pStyle w:val="a6"/>
      <w:tabs>
        <w:tab w:val="clear" w:pos="4320"/>
        <w:tab w:val="clear" w:pos="8640"/>
        <w:tab w:val="center" w:pos="4678"/>
        <w:tab w:val="right" w:pos="9214"/>
      </w:tabs>
      <w:rPr>
        <w:rFonts w:asciiTheme="minorBidi" w:hAnsiTheme="minorBidi" w:cstheme="minorBidi"/>
        <w:sz w:val="18"/>
        <w:szCs w:val="18"/>
      </w:rPr>
    </w:pPr>
    <w:r>
      <w:rPr>
        <w:rFonts w:asciiTheme="minorBidi" w:hAnsiTheme="minorBidi" w:cstheme="minorBidi"/>
        <w:sz w:val="22"/>
        <w:szCs w:val="22"/>
      </w:rPr>
      <w:t xml:space="preserve">  </w:t>
    </w:r>
    <w:r w:rsidRPr="00994111">
      <w:rPr>
        <w:rFonts w:asciiTheme="minorBidi" w:hAnsiTheme="minorBidi" w:cstheme="minorBidi"/>
        <w:sz w:val="22"/>
        <w:szCs w:val="22"/>
      </w:rPr>
      <w:t xml:space="preserve"> </w:t>
    </w:r>
    <w:r w:rsidRPr="00527796">
      <w:rPr>
        <w:rFonts w:asciiTheme="minorBidi" w:hAnsiTheme="minorBidi" w:cstheme="minorBidi"/>
        <w:sz w:val="18"/>
        <w:szCs w:val="18"/>
      </w:rPr>
      <w:t>K</w:t>
    </w:r>
    <w:r>
      <w:rPr>
        <w:rFonts w:asciiTheme="minorBidi" w:hAnsiTheme="minorBidi" w:cstheme="minorBidi"/>
        <w:sz w:val="18"/>
        <w:szCs w:val="18"/>
      </w:rPr>
      <w:t>ingdom</w:t>
    </w:r>
    <w:r w:rsidRPr="00527796">
      <w:rPr>
        <w:rFonts w:asciiTheme="minorBidi" w:hAnsiTheme="minorBidi" w:cstheme="minorBidi"/>
        <w:sz w:val="18"/>
        <w:szCs w:val="18"/>
      </w:rPr>
      <w:t xml:space="preserve"> </w:t>
    </w:r>
    <w:r>
      <w:rPr>
        <w:rFonts w:asciiTheme="minorBidi" w:hAnsiTheme="minorBidi" w:cstheme="minorBidi"/>
        <w:sz w:val="18"/>
        <w:szCs w:val="18"/>
      </w:rPr>
      <w:t xml:space="preserve">of </w:t>
    </w:r>
    <w:r w:rsidRPr="00527796">
      <w:rPr>
        <w:rFonts w:asciiTheme="minorBidi" w:hAnsiTheme="minorBidi" w:cstheme="minorBidi"/>
        <w:sz w:val="18"/>
        <w:szCs w:val="18"/>
      </w:rPr>
      <w:t>S</w:t>
    </w:r>
    <w:r>
      <w:rPr>
        <w:rFonts w:asciiTheme="minorBidi" w:hAnsiTheme="minorBidi" w:cstheme="minorBidi"/>
        <w:sz w:val="18"/>
        <w:szCs w:val="18"/>
      </w:rPr>
      <w:t>audi</w:t>
    </w:r>
    <w:r w:rsidRPr="00527796">
      <w:rPr>
        <w:rFonts w:asciiTheme="minorBidi" w:hAnsiTheme="minorBidi" w:cstheme="minorBidi"/>
        <w:sz w:val="18"/>
        <w:szCs w:val="18"/>
      </w:rPr>
      <w:t xml:space="preserve"> A</w:t>
    </w:r>
    <w:r>
      <w:rPr>
        <w:rFonts w:asciiTheme="minorBidi" w:hAnsiTheme="minorBidi" w:cstheme="minorBidi"/>
        <w:sz w:val="18"/>
        <w:szCs w:val="18"/>
      </w:rPr>
      <w:t>rabia</w:t>
    </w:r>
    <w:r w:rsidR="0045420B">
      <w:rPr>
        <w:rFonts w:asciiTheme="minorBidi" w:hAnsiTheme="minorBidi" w:cstheme="minorBidi"/>
        <w:sz w:val="18"/>
        <w:szCs w:val="18"/>
      </w:rPr>
      <w:t xml:space="preserve">                        </w:t>
    </w:r>
    <w:r w:rsidR="0045420B">
      <w:rPr>
        <w:rFonts w:asciiTheme="minorBidi" w:hAnsiTheme="minorBidi" w:cstheme="minorBidi"/>
        <w:sz w:val="18"/>
        <w:szCs w:val="18"/>
      </w:rPr>
      <w:tab/>
    </w:r>
    <w:r>
      <w:rPr>
        <w:rFonts w:asciiTheme="minorBidi" w:hAnsiTheme="minorBidi" w:cstheme="minorBidi"/>
        <w:sz w:val="18"/>
        <w:szCs w:val="18"/>
      </w:rPr>
      <w:t xml:space="preserve">Website: </w:t>
    </w:r>
    <w:hyperlink r:id="rId1" w:history="1">
      <w:r w:rsidR="0045420B" w:rsidRPr="00ED5211">
        <w:rPr>
          <w:rStyle w:val="a9"/>
          <w:rFonts w:asciiTheme="minorBidi" w:hAnsiTheme="minorBidi" w:cstheme="minorBidi"/>
          <w:sz w:val="18"/>
          <w:szCs w:val="18"/>
        </w:rPr>
        <w:t>https://isdbinstitute.org</w:t>
      </w:r>
    </w:hyperlink>
    <w:r w:rsidR="0045420B">
      <w:rPr>
        <w:rFonts w:asciiTheme="minorBidi" w:hAnsiTheme="minorBidi" w:cstheme="minorBidi"/>
        <w:sz w:val="18"/>
        <w:szCs w:val="18"/>
      </w:rPr>
      <w:t xml:space="preserve">                      </w:t>
    </w:r>
    <w:r>
      <w:rPr>
        <w:rFonts w:asciiTheme="minorBidi" w:hAnsiTheme="minorBidi" w:cstheme="minorBidi"/>
        <w:sz w:val="18"/>
        <w:szCs w:val="18"/>
      </w:rPr>
      <w:t xml:space="preserve">E-Mail: </w:t>
    </w:r>
    <w:hyperlink r:id="rId2" w:history="1">
      <w:r w:rsidR="00EF5C31" w:rsidRPr="00ED5211">
        <w:rPr>
          <w:rStyle w:val="a9"/>
          <w:rFonts w:asciiTheme="minorBidi" w:hAnsiTheme="minorBidi" w:cstheme="minorBidi"/>
          <w:sz w:val="18"/>
          <w:szCs w:val="18"/>
        </w:rPr>
        <w:t>isdbinstitute@isdb.org</w:t>
      </w:r>
    </w:hyperlink>
    <w:r w:rsidR="00EF5C31">
      <w:rPr>
        <w:rFonts w:asciiTheme="minorBidi" w:hAnsiTheme="minorBidi" w:cstheme="minorBid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D7DB2" w14:textId="77777777" w:rsidR="005877F9" w:rsidRDefault="005877F9">
      <w:r>
        <w:separator/>
      </w:r>
    </w:p>
  </w:footnote>
  <w:footnote w:type="continuationSeparator" w:id="0">
    <w:p w14:paraId="31C33F28" w14:textId="77777777" w:rsidR="005877F9" w:rsidRDefault="005877F9">
      <w:r>
        <w:continuationSeparator/>
      </w:r>
    </w:p>
  </w:footnote>
  <w:footnote w:id="1">
    <w:p w14:paraId="07ADB8F5" w14:textId="77777777" w:rsidR="00BE32CB" w:rsidRPr="00C2066F" w:rsidRDefault="00BE32CB" w:rsidP="00BE32CB">
      <w:pPr>
        <w:pStyle w:val="af2"/>
      </w:pPr>
      <w:r>
        <w:rPr>
          <w:rStyle w:val="af4"/>
        </w:rPr>
        <w:footnoteRef/>
      </w:r>
      <w:r w:rsidRPr="00BE32CB">
        <w:rPr>
          <w:lang w:val="en-US"/>
        </w:rPr>
        <w:t xml:space="preserve"> </w:t>
      </w:r>
      <w:r>
        <w:t xml:space="preserve">https://www.williamfry.com/newsandinsights/news-article/2020/05/20/where-to-next-for-islamic-finance  </w:t>
      </w:r>
      <w:r w:rsidRPr="00C2066F">
        <w:t xml:space="preserve"> </w:t>
      </w:r>
    </w:p>
    <w:p w14:paraId="10032400" w14:textId="2E9D3ECF" w:rsidR="00BE32CB" w:rsidRPr="00BE32CB" w:rsidRDefault="00BE32CB">
      <w:pPr>
        <w:pStyle w:val="af2"/>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A4B6F" w14:textId="7EFCDBB5" w:rsidR="006C3165" w:rsidRDefault="00A32795">
    <w:pPr>
      <w:pStyle w:val="a5"/>
    </w:pPr>
    <w:r>
      <w:rPr>
        <w:noProof/>
      </w:rPr>
      <mc:AlternateContent>
        <mc:Choice Requires="wps">
          <w:drawing>
            <wp:anchor distT="0" distB="0" distL="114300" distR="114300" simplePos="0" relativeHeight="251661312" behindDoc="0" locked="0" layoutInCell="0" allowOverlap="1" wp14:anchorId="4585A84A" wp14:editId="3FCC962A">
              <wp:simplePos x="0" y="0"/>
              <wp:positionH relativeFrom="page">
                <wp:posOffset>0</wp:posOffset>
              </wp:positionH>
              <wp:positionV relativeFrom="page">
                <wp:posOffset>190500</wp:posOffset>
              </wp:positionV>
              <wp:extent cx="7562215" cy="273050"/>
              <wp:effectExtent l="0" t="0" r="0" b="12700"/>
              <wp:wrapNone/>
              <wp:docPr id="2" name="MSIPCM87f74aa7b8c4e6d3b5e92ff9" descr="{&quot;HashCode&quot;:-1813103172,&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221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AA7849" w14:textId="69DF78BD" w:rsidR="00A32795" w:rsidRPr="00A32795" w:rsidRDefault="00A32795" w:rsidP="00A32795">
                          <w:pPr>
                            <w:rPr>
                              <w:rFonts w:ascii="Calibri" w:hAnsi="Calibri" w:cs="Calibri"/>
                              <w:color w:val="000000"/>
                              <w:sz w:val="20"/>
                            </w:rPr>
                          </w:pPr>
                          <w:r w:rsidRPr="00A32795">
                            <w:rPr>
                              <w:rFonts w:ascii="Calibri" w:hAnsi="Calibri" w:cs="Calibri"/>
                              <w:color w:val="000000"/>
                              <w:sz w:val="20"/>
                            </w:rPr>
                            <w:t>Protected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585A84A" id="_x0000_t202" coordsize="21600,21600" o:spt="202" path="m,l,21600r21600,l21600,xe">
              <v:stroke joinstyle="miter"/>
              <v:path gradientshapeok="t" o:connecttype="rect"/>
            </v:shapetype>
            <v:shape id="MSIPCM87f74aa7b8c4e6d3b5e92ff9" o:spid="_x0000_s1026" type="#_x0000_t202" alt="{&quot;HashCode&quot;:-1813103172,&quot;Height&quot;:841.0,&quot;Width&quot;:595.0,&quot;Placement&quot;:&quot;Header&quot;,&quot;Index&quot;:&quot;Primary&quot;,&quot;Section&quot;:1,&quot;Top&quot;:0.0,&quot;Left&quot;:0.0}" style="position:absolute;margin-left:0;margin-top:15pt;width:595.45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" o:allowincell="f" filled="f" stroked="f" strokeweight=".5pt">
              <v:textbox inset="20pt,0,,0">
                <w:txbxContent>
                  <w:p w14:paraId="35AA7849" w14:textId="69DF78BD" w:rsidR="00A32795" w:rsidRPr="00A32795" w:rsidRDefault="00A32795" w:rsidP="00A32795">
                    <w:pPr>
                      <w:rPr>
                        <w:rFonts w:ascii="Calibri" w:hAnsi="Calibri" w:cs="Calibri"/>
                        <w:color w:val="000000"/>
                        <w:sz w:val="20"/>
                      </w:rPr>
                    </w:pPr>
                    <w:r w:rsidRPr="00A32795">
                      <w:rPr>
                        <w:rFonts w:ascii="Calibri" w:hAnsi="Calibri" w:cs="Calibri"/>
                        <w:color w:val="000000"/>
                        <w:sz w:val="2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05AA5" w14:textId="565E36AF" w:rsidR="00161480" w:rsidRDefault="00A32795">
    <w:pPr>
      <w:pStyle w:val="a5"/>
    </w:pPr>
    <w:r>
      <w:rPr>
        <w:noProof/>
      </w:rPr>
      <mc:AlternateContent>
        <mc:Choice Requires="wps">
          <w:drawing>
            <wp:anchor distT="0" distB="0" distL="114300" distR="114300" simplePos="0" relativeHeight="251662336" behindDoc="0" locked="0" layoutInCell="0" allowOverlap="1" wp14:anchorId="7764AA11" wp14:editId="5B5F186E">
              <wp:simplePos x="0" y="0"/>
              <wp:positionH relativeFrom="page">
                <wp:posOffset>0</wp:posOffset>
              </wp:positionH>
              <wp:positionV relativeFrom="page">
                <wp:posOffset>190500</wp:posOffset>
              </wp:positionV>
              <wp:extent cx="7562215" cy="273050"/>
              <wp:effectExtent l="0" t="0" r="0" b="12700"/>
              <wp:wrapNone/>
              <wp:docPr id="3" name="MSIPCMdf4a46a284667dcebcaec0db" descr="{&quot;HashCode&quot;:-1813103172,&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221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E6CEE0" w14:textId="4FAF47B5" w:rsidR="00A32795" w:rsidRPr="00A32795" w:rsidRDefault="00A32795" w:rsidP="00A32795">
                          <w:pPr>
                            <w:rPr>
                              <w:rFonts w:ascii="Calibri" w:hAnsi="Calibri" w:cs="Calibri"/>
                              <w:color w:val="000000"/>
                              <w:sz w:val="20"/>
                            </w:rPr>
                          </w:pPr>
                          <w:r w:rsidRPr="00A32795">
                            <w:rPr>
                              <w:rFonts w:ascii="Calibri" w:hAnsi="Calibri" w:cs="Calibri"/>
                              <w:color w:val="000000"/>
                              <w:sz w:val="20"/>
                            </w:rPr>
                            <w:t>Protected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764AA11" id="_x0000_t202" coordsize="21600,21600" o:spt="202" path="m,l,21600r21600,l21600,xe">
              <v:stroke joinstyle="miter"/>
              <v:path gradientshapeok="t" o:connecttype="rect"/>
            </v:shapetype>
            <v:shape id="MSIPCMdf4a46a284667dcebcaec0db" o:spid="_x0000_s1027" type="#_x0000_t202" alt="{&quot;HashCode&quot;:-1813103172,&quot;Height&quot;:841.0,&quot;Width&quot;:595.0,&quot;Placement&quot;:&quot;Header&quot;,&quot;Index&quot;:&quot;FirstPage&quot;,&quot;Section&quot;:1,&quot;Top&quot;:0.0,&quot;Left&quot;:0.0}" style="position:absolute;margin-left:0;margin-top:15pt;width:595.45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" o:allowincell="f" filled="f" stroked="f" strokeweight=".5pt">
              <v:textbox inset="20pt,0,,0">
                <w:txbxContent>
                  <w:p w14:paraId="44E6CEE0" w14:textId="4FAF47B5" w:rsidR="00A32795" w:rsidRPr="00A32795" w:rsidRDefault="00A32795" w:rsidP="00A32795">
                    <w:pPr>
                      <w:rPr>
                        <w:rFonts w:ascii="Calibri" w:hAnsi="Calibri" w:cs="Calibri"/>
                        <w:color w:val="000000"/>
                        <w:sz w:val="20"/>
                      </w:rPr>
                    </w:pPr>
                    <w:r w:rsidRPr="00A32795">
                      <w:rPr>
                        <w:rFonts w:ascii="Calibri" w:hAnsi="Calibri" w:cs="Calibri"/>
                        <w:color w:val="000000"/>
                        <w:sz w:val="20"/>
                      </w:rPr>
                      <w:t>Protected</w:t>
                    </w:r>
                  </w:p>
                </w:txbxContent>
              </v:textbox>
              <w10:wrap anchorx="page" anchory="page"/>
            </v:shape>
          </w:pict>
        </mc:Fallback>
      </mc:AlternateContent>
    </w:r>
    <w:r w:rsidR="00947908">
      <w:rPr>
        <w:noProof/>
      </w:rPr>
      <w:drawing>
        <wp:anchor distT="0" distB="0" distL="114300" distR="114300" simplePos="0" relativeHeight="251660288" behindDoc="0" locked="0" layoutInCell="1" allowOverlap="1" wp14:anchorId="47280F69" wp14:editId="761BBC1F">
          <wp:simplePos x="0" y="0"/>
          <wp:positionH relativeFrom="margin">
            <wp:posOffset>1779818</wp:posOffset>
          </wp:positionH>
          <wp:positionV relativeFrom="paragraph">
            <wp:posOffset>-116176</wp:posOffset>
          </wp:positionV>
          <wp:extent cx="2830368" cy="864177"/>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30368" cy="86417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24DC"/>
    <w:multiLevelType w:val="hybridMultilevel"/>
    <w:tmpl w:val="A1E09580"/>
    <w:lvl w:ilvl="0" w:tplc="7B54B18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24C0A"/>
    <w:multiLevelType w:val="hybridMultilevel"/>
    <w:tmpl w:val="08EA7402"/>
    <w:lvl w:ilvl="0" w:tplc="9A60C52E">
      <w:numFmt w:val="bullet"/>
      <w:lvlText w:val="-"/>
      <w:lvlJc w:val="left"/>
      <w:pPr>
        <w:ind w:left="634" w:hanging="360"/>
      </w:pPr>
      <w:rPr>
        <w:rFonts w:ascii="Roboto Light" w:eastAsia="Times New Roman" w:hAnsi="Roboto Light" w:cs="Tahoma"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cs="Wingdings" w:hint="default"/>
      </w:rPr>
    </w:lvl>
    <w:lvl w:ilvl="3" w:tplc="04090001" w:tentative="1">
      <w:start w:val="1"/>
      <w:numFmt w:val="bullet"/>
      <w:lvlText w:val=""/>
      <w:lvlJc w:val="left"/>
      <w:pPr>
        <w:ind w:left="2794" w:hanging="360"/>
      </w:pPr>
      <w:rPr>
        <w:rFonts w:ascii="Symbol" w:hAnsi="Symbol" w:cs="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cs="Wingdings" w:hint="default"/>
      </w:rPr>
    </w:lvl>
    <w:lvl w:ilvl="6" w:tplc="04090001" w:tentative="1">
      <w:start w:val="1"/>
      <w:numFmt w:val="bullet"/>
      <w:lvlText w:val=""/>
      <w:lvlJc w:val="left"/>
      <w:pPr>
        <w:ind w:left="4954" w:hanging="360"/>
      </w:pPr>
      <w:rPr>
        <w:rFonts w:ascii="Symbol" w:hAnsi="Symbol" w:cs="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cs="Wingdings" w:hint="default"/>
      </w:rPr>
    </w:lvl>
  </w:abstractNum>
  <w:abstractNum w:abstractNumId="2" w15:restartNumberingAfterBreak="0">
    <w:nsid w:val="0ED06A18"/>
    <w:multiLevelType w:val="hybridMultilevel"/>
    <w:tmpl w:val="7FA09276"/>
    <w:lvl w:ilvl="0" w:tplc="7B54B18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574E4F"/>
    <w:multiLevelType w:val="hybridMultilevel"/>
    <w:tmpl w:val="EC2606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9808E5"/>
    <w:multiLevelType w:val="hybridMultilevel"/>
    <w:tmpl w:val="8B4A29C2"/>
    <w:lvl w:ilvl="0" w:tplc="7B54B18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BF4C55"/>
    <w:multiLevelType w:val="hybridMultilevel"/>
    <w:tmpl w:val="1010B454"/>
    <w:lvl w:ilvl="0" w:tplc="6A3E303E">
      <w:start w:val="2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C309C6"/>
    <w:multiLevelType w:val="hybridMultilevel"/>
    <w:tmpl w:val="7FA09276"/>
    <w:lvl w:ilvl="0" w:tplc="7B54B18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4A109D"/>
    <w:multiLevelType w:val="hybridMultilevel"/>
    <w:tmpl w:val="1F30F644"/>
    <w:lvl w:ilvl="0" w:tplc="04090013">
      <w:start w:val="1"/>
      <w:numFmt w:val="upperRoman"/>
      <w:lvlText w:val="%1."/>
      <w:lvlJc w:val="righ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9359E0"/>
    <w:multiLevelType w:val="hybridMultilevel"/>
    <w:tmpl w:val="62A23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FD7A78"/>
    <w:multiLevelType w:val="hybridMultilevel"/>
    <w:tmpl w:val="7FA09276"/>
    <w:lvl w:ilvl="0" w:tplc="7B54B18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B642EC"/>
    <w:multiLevelType w:val="hybridMultilevel"/>
    <w:tmpl w:val="2EF287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37C02D7"/>
    <w:multiLevelType w:val="hybridMultilevel"/>
    <w:tmpl w:val="E2324B52"/>
    <w:lvl w:ilvl="0" w:tplc="0409000F">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C7511D"/>
    <w:multiLevelType w:val="hybridMultilevel"/>
    <w:tmpl w:val="01C8976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4A32768"/>
    <w:multiLevelType w:val="hybridMultilevel"/>
    <w:tmpl w:val="EF3ED5F4"/>
    <w:lvl w:ilvl="0" w:tplc="04090015">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A4678C"/>
    <w:multiLevelType w:val="hybridMultilevel"/>
    <w:tmpl w:val="F22E97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C4F15CE"/>
    <w:multiLevelType w:val="hybridMultilevel"/>
    <w:tmpl w:val="2812B432"/>
    <w:lvl w:ilvl="0" w:tplc="7B54B18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66384B"/>
    <w:multiLevelType w:val="hybridMultilevel"/>
    <w:tmpl w:val="E2324B52"/>
    <w:lvl w:ilvl="0" w:tplc="0409000F">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1C73C9"/>
    <w:multiLevelType w:val="hybridMultilevel"/>
    <w:tmpl w:val="70E09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BB5319"/>
    <w:multiLevelType w:val="hybridMultilevel"/>
    <w:tmpl w:val="3EC69D1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57763AD"/>
    <w:multiLevelType w:val="multilevel"/>
    <w:tmpl w:val="3F1C81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62A28A9"/>
    <w:multiLevelType w:val="hybridMultilevel"/>
    <w:tmpl w:val="41A83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67713F"/>
    <w:multiLevelType w:val="hybridMultilevel"/>
    <w:tmpl w:val="5C0E1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82DF2"/>
    <w:multiLevelType w:val="hybridMultilevel"/>
    <w:tmpl w:val="80B41966"/>
    <w:lvl w:ilvl="0" w:tplc="7B54B18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305155"/>
    <w:multiLevelType w:val="hybridMultilevel"/>
    <w:tmpl w:val="F1306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3C7087"/>
    <w:multiLevelType w:val="hybridMultilevel"/>
    <w:tmpl w:val="B4107412"/>
    <w:lvl w:ilvl="0" w:tplc="7B54B18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F30777"/>
    <w:multiLevelType w:val="hybridMultilevel"/>
    <w:tmpl w:val="5740C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820FDB"/>
    <w:multiLevelType w:val="hybridMultilevel"/>
    <w:tmpl w:val="F22E97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65105CC5"/>
    <w:multiLevelType w:val="hybridMultilevel"/>
    <w:tmpl w:val="462EC1B6"/>
    <w:lvl w:ilvl="0" w:tplc="7B54B18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F93238"/>
    <w:multiLevelType w:val="hybridMultilevel"/>
    <w:tmpl w:val="76CAC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A141DF"/>
    <w:multiLevelType w:val="hybridMultilevel"/>
    <w:tmpl w:val="A6B88C62"/>
    <w:lvl w:ilvl="0" w:tplc="04090013">
      <w:start w:val="1"/>
      <w:numFmt w:val="upperRoman"/>
      <w:lvlText w:val="%1."/>
      <w:lvlJc w:val="righ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A0588A"/>
    <w:multiLevelType w:val="hybridMultilevel"/>
    <w:tmpl w:val="F94A5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E8285C"/>
    <w:multiLevelType w:val="hybridMultilevel"/>
    <w:tmpl w:val="2C60E292"/>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EF70D4B"/>
    <w:multiLevelType w:val="hybridMultilevel"/>
    <w:tmpl w:val="8B4A29C2"/>
    <w:lvl w:ilvl="0" w:tplc="7B54B18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9210877">
    <w:abstractNumId w:val="10"/>
  </w:num>
  <w:num w:numId="2" w16cid:durableId="596643724">
    <w:abstractNumId w:val="18"/>
  </w:num>
  <w:num w:numId="3" w16cid:durableId="662975643">
    <w:abstractNumId w:val="31"/>
  </w:num>
  <w:num w:numId="4" w16cid:durableId="928662954">
    <w:abstractNumId w:val="5"/>
  </w:num>
  <w:num w:numId="5" w16cid:durableId="623535141">
    <w:abstractNumId w:val="15"/>
  </w:num>
  <w:num w:numId="6" w16cid:durableId="1192494479">
    <w:abstractNumId w:val="24"/>
  </w:num>
  <w:num w:numId="7" w16cid:durableId="241837669">
    <w:abstractNumId w:val="22"/>
  </w:num>
  <w:num w:numId="8" w16cid:durableId="705178444">
    <w:abstractNumId w:val="9"/>
  </w:num>
  <w:num w:numId="9" w16cid:durableId="1490903683">
    <w:abstractNumId w:val="2"/>
  </w:num>
  <w:num w:numId="10" w16cid:durableId="1997685484">
    <w:abstractNumId w:val="6"/>
  </w:num>
  <w:num w:numId="11" w16cid:durableId="373235266">
    <w:abstractNumId w:val="27"/>
  </w:num>
  <w:num w:numId="12" w16cid:durableId="1670597631">
    <w:abstractNumId w:val="11"/>
  </w:num>
  <w:num w:numId="13" w16cid:durableId="471335640">
    <w:abstractNumId w:val="17"/>
  </w:num>
  <w:num w:numId="14" w16cid:durableId="860585046">
    <w:abstractNumId w:val="12"/>
  </w:num>
  <w:num w:numId="15" w16cid:durableId="909147628">
    <w:abstractNumId w:val="3"/>
  </w:num>
  <w:num w:numId="16" w16cid:durableId="683559229">
    <w:abstractNumId w:val="0"/>
  </w:num>
  <w:num w:numId="17" w16cid:durableId="1124538932">
    <w:abstractNumId w:val="32"/>
  </w:num>
  <w:num w:numId="18" w16cid:durableId="112527581">
    <w:abstractNumId w:val="4"/>
  </w:num>
  <w:num w:numId="19" w16cid:durableId="297607410">
    <w:abstractNumId w:val="16"/>
  </w:num>
  <w:num w:numId="20" w16cid:durableId="508062600">
    <w:abstractNumId w:val="13"/>
  </w:num>
  <w:num w:numId="21" w16cid:durableId="930744738">
    <w:abstractNumId w:val="29"/>
  </w:num>
  <w:num w:numId="22" w16cid:durableId="543566395">
    <w:abstractNumId w:val="7"/>
  </w:num>
  <w:num w:numId="23" w16cid:durableId="1642538289">
    <w:abstractNumId w:val="1"/>
  </w:num>
  <w:num w:numId="24" w16cid:durableId="1305696612">
    <w:abstractNumId w:val="28"/>
  </w:num>
  <w:num w:numId="25" w16cid:durableId="1098981655">
    <w:abstractNumId w:val="23"/>
  </w:num>
  <w:num w:numId="26" w16cid:durableId="366375026">
    <w:abstractNumId w:val="20"/>
  </w:num>
  <w:num w:numId="27" w16cid:durableId="685640663">
    <w:abstractNumId w:val="1"/>
  </w:num>
  <w:num w:numId="28" w16cid:durableId="1787649907">
    <w:abstractNumId w:val="26"/>
  </w:num>
  <w:num w:numId="29" w16cid:durableId="758402740">
    <w:abstractNumId w:val="25"/>
  </w:num>
  <w:num w:numId="30" w16cid:durableId="1750540434">
    <w:abstractNumId w:val="8"/>
  </w:num>
  <w:num w:numId="31" w16cid:durableId="1469934143">
    <w:abstractNumId w:val="14"/>
  </w:num>
  <w:num w:numId="32" w16cid:durableId="709495591">
    <w:abstractNumId w:val="30"/>
  </w:num>
  <w:num w:numId="33" w16cid:durableId="1279291747">
    <w:abstractNumId w:val="21"/>
  </w:num>
  <w:num w:numId="34" w16cid:durableId="7243309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E0NzI2MTE0M7U0NDFW0lEKTi0uzszPAykwNq8FACRnOPYtAAAA"/>
  </w:docVars>
  <w:rsids>
    <w:rsidRoot w:val="00FE7DD5"/>
    <w:rsid w:val="0000018C"/>
    <w:rsid w:val="00000E39"/>
    <w:rsid w:val="00001946"/>
    <w:rsid w:val="00002245"/>
    <w:rsid w:val="00003C7F"/>
    <w:rsid w:val="00004D58"/>
    <w:rsid w:val="000060C0"/>
    <w:rsid w:val="000079C3"/>
    <w:rsid w:val="00016B37"/>
    <w:rsid w:val="000204C4"/>
    <w:rsid w:val="00020D87"/>
    <w:rsid w:val="00021524"/>
    <w:rsid w:val="000234EC"/>
    <w:rsid w:val="000304AA"/>
    <w:rsid w:val="000341BD"/>
    <w:rsid w:val="000355C4"/>
    <w:rsid w:val="0004527A"/>
    <w:rsid w:val="000471C3"/>
    <w:rsid w:val="000512E1"/>
    <w:rsid w:val="000527B5"/>
    <w:rsid w:val="0005752A"/>
    <w:rsid w:val="00057869"/>
    <w:rsid w:val="00060084"/>
    <w:rsid w:val="00060DB2"/>
    <w:rsid w:val="00061007"/>
    <w:rsid w:val="00063BFA"/>
    <w:rsid w:val="00063C2A"/>
    <w:rsid w:val="000704F2"/>
    <w:rsid w:val="00073570"/>
    <w:rsid w:val="000744F6"/>
    <w:rsid w:val="000753A1"/>
    <w:rsid w:val="00076781"/>
    <w:rsid w:val="00076DB0"/>
    <w:rsid w:val="0008033B"/>
    <w:rsid w:val="0008142C"/>
    <w:rsid w:val="00086EF9"/>
    <w:rsid w:val="00087349"/>
    <w:rsid w:val="00095BCF"/>
    <w:rsid w:val="000A0C5A"/>
    <w:rsid w:val="000A52F8"/>
    <w:rsid w:val="000A5ADB"/>
    <w:rsid w:val="000A65EA"/>
    <w:rsid w:val="000A78D8"/>
    <w:rsid w:val="000B4DC8"/>
    <w:rsid w:val="000B5F94"/>
    <w:rsid w:val="000C116B"/>
    <w:rsid w:val="000C3A0E"/>
    <w:rsid w:val="000C3BDF"/>
    <w:rsid w:val="000C4FF9"/>
    <w:rsid w:val="000D06CA"/>
    <w:rsid w:val="000D2EC4"/>
    <w:rsid w:val="000D30CD"/>
    <w:rsid w:val="000D453D"/>
    <w:rsid w:val="000D6CB1"/>
    <w:rsid w:val="000E15F8"/>
    <w:rsid w:val="000E2AB4"/>
    <w:rsid w:val="000E2C7F"/>
    <w:rsid w:val="000E46CB"/>
    <w:rsid w:val="000E7842"/>
    <w:rsid w:val="000F0B4E"/>
    <w:rsid w:val="000F3171"/>
    <w:rsid w:val="000F4607"/>
    <w:rsid w:val="000F7219"/>
    <w:rsid w:val="001009C3"/>
    <w:rsid w:val="00100CBE"/>
    <w:rsid w:val="00101016"/>
    <w:rsid w:val="001011E5"/>
    <w:rsid w:val="00101CE2"/>
    <w:rsid w:val="00107655"/>
    <w:rsid w:val="00117D07"/>
    <w:rsid w:val="00120C2B"/>
    <w:rsid w:val="001225F5"/>
    <w:rsid w:val="00123CE3"/>
    <w:rsid w:val="00124188"/>
    <w:rsid w:val="00124C11"/>
    <w:rsid w:val="0012585E"/>
    <w:rsid w:val="00126CDA"/>
    <w:rsid w:val="00127AA9"/>
    <w:rsid w:val="00130C17"/>
    <w:rsid w:val="0014534B"/>
    <w:rsid w:val="00150DD7"/>
    <w:rsid w:val="001512CF"/>
    <w:rsid w:val="00154EED"/>
    <w:rsid w:val="00160B6F"/>
    <w:rsid w:val="00161480"/>
    <w:rsid w:val="00162365"/>
    <w:rsid w:val="001673DC"/>
    <w:rsid w:val="00172603"/>
    <w:rsid w:val="001746EE"/>
    <w:rsid w:val="001748A8"/>
    <w:rsid w:val="001805AC"/>
    <w:rsid w:val="0018323F"/>
    <w:rsid w:val="0018487E"/>
    <w:rsid w:val="001876FB"/>
    <w:rsid w:val="00190098"/>
    <w:rsid w:val="0019240D"/>
    <w:rsid w:val="0019285E"/>
    <w:rsid w:val="00193E62"/>
    <w:rsid w:val="00194650"/>
    <w:rsid w:val="001961DF"/>
    <w:rsid w:val="001A1BF3"/>
    <w:rsid w:val="001A2248"/>
    <w:rsid w:val="001A43F9"/>
    <w:rsid w:val="001A6AB3"/>
    <w:rsid w:val="001B013F"/>
    <w:rsid w:val="001B2722"/>
    <w:rsid w:val="001B2EA8"/>
    <w:rsid w:val="001C1BBF"/>
    <w:rsid w:val="001C48DA"/>
    <w:rsid w:val="001C7CE0"/>
    <w:rsid w:val="001C7EE0"/>
    <w:rsid w:val="001D2EDA"/>
    <w:rsid w:val="001D3C34"/>
    <w:rsid w:val="001D4FED"/>
    <w:rsid w:val="001D747E"/>
    <w:rsid w:val="001D7FBA"/>
    <w:rsid w:val="001E0B3D"/>
    <w:rsid w:val="001E0F08"/>
    <w:rsid w:val="001E155C"/>
    <w:rsid w:val="001E1F68"/>
    <w:rsid w:val="001E78E7"/>
    <w:rsid w:val="001F1172"/>
    <w:rsid w:val="001F138F"/>
    <w:rsid w:val="001F7C14"/>
    <w:rsid w:val="0020485F"/>
    <w:rsid w:val="002066D0"/>
    <w:rsid w:val="00206E1E"/>
    <w:rsid w:val="00210C6D"/>
    <w:rsid w:val="00211508"/>
    <w:rsid w:val="00214EC3"/>
    <w:rsid w:val="002174E7"/>
    <w:rsid w:val="00220B41"/>
    <w:rsid w:val="00220F83"/>
    <w:rsid w:val="002212AB"/>
    <w:rsid w:val="00223447"/>
    <w:rsid w:val="00231A03"/>
    <w:rsid w:val="00234975"/>
    <w:rsid w:val="00235FC6"/>
    <w:rsid w:val="002457DE"/>
    <w:rsid w:val="002466F4"/>
    <w:rsid w:val="002471D8"/>
    <w:rsid w:val="00250039"/>
    <w:rsid w:val="002534DC"/>
    <w:rsid w:val="0025398E"/>
    <w:rsid w:val="00255A9B"/>
    <w:rsid w:val="00260427"/>
    <w:rsid w:val="002624B7"/>
    <w:rsid w:val="00263B2B"/>
    <w:rsid w:val="0026619A"/>
    <w:rsid w:val="0026754C"/>
    <w:rsid w:val="00272A1B"/>
    <w:rsid w:val="00273A69"/>
    <w:rsid w:val="00273B5C"/>
    <w:rsid w:val="00273CC9"/>
    <w:rsid w:val="0027470D"/>
    <w:rsid w:val="002775A0"/>
    <w:rsid w:val="00280C2C"/>
    <w:rsid w:val="002812BC"/>
    <w:rsid w:val="0028151F"/>
    <w:rsid w:val="002822CE"/>
    <w:rsid w:val="0028307E"/>
    <w:rsid w:val="00284231"/>
    <w:rsid w:val="00284E1E"/>
    <w:rsid w:val="00285E4C"/>
    <w:rsid w:val="00286274"/>
    <w:rsid w:val="002913A9"/>
    <w:rsid w:val="00293450"/>
    <w:rsid w:val="00297142"/>
    <w:rsid w:val="002973FE"/>
    <w:rsid w:val="00297420"/>
    <w:rsid w:val="002A0692"/>
    <w:rsid w:val="002A71BA"/>
    <w:rsid w:val="002B1D96"/>
    <w:rsid w:val="002B6136"/>
    <w:rsid w:val="002B72A7"/>
    <w:rsid w:val="002C0308"/>
    <w:rsid w:val="002C473B"/>
    <w:rsid w:val="002C533B"/>
    <w:rsid w:val="002C5ABA"/>
    <w:rsid w:val="002C61B7"/>
    <w:rsid w:val="002C6BEC"/>
    <w:rsid w:val="002D1D38"/>
    <w:rsid w:val="002D351A"/>
    <w:rsid w:val="002D4B8F"/>
    <w:rsid w:val="002D55EE"/>
    <w:rsid w:val="002E0653"/>
    <w:rsid w:val="002E1FD1"/>
    <w:rsid w:val="002E203D"/>
    <w:rsid w:val="002F325A"/>
    <w:rsid w:val="002F3EF1"/>
    <w:rsid w:val="002F77DB"/>
    <w:rsid w:val="002F7A18"/>
    <w:rsid w:val="00303734"/>
    <w:rsid w:val="00303979"/>
    <w:rsid w:val="0030434E"/>
    <w:rsid w:val="00305D39"/>
    <w:rsid w:val="003061E1"/>
    <w:rsid w:val="003136A1"/>
    <w:rsid w:val="003146A9"/>
    <w:rsid w:val="00314AF4"/>
    <w:rsid w:val="003158F1"/>
    <w:rsid w:val="00316880"/>
    <w:rsid w:val="00317832"/>
    <w:rsid w:val="003178D6"/>
    <w:rsid w:val="00320511"/>
    <w:rsid w:val="0032311B"/>
    <w:rsid w:val="00323675"/>
    <w:rsid w:val="00323DD4"/>
    <w:rsid w:val="00326ACD"/>
    <w:rsid w:val="00331C6B"/>
    <w:rsid w:val="00331F4E"/>
    <w:rsid w:val="00333BDE"/>
    <w:rsid w:val="00340BAF"/>
    <w:rsid w:val="00341013"/>
    <w:rsid w:val="00341059"/>
    <w:rsid w:val="0034276D"/>
    <w:rsid w:val="00343FAF"/>
    <w:rsid w:val="00350558"/>
    <w:rsid w:val="00351050"/>
    <w:rsid w:val="00355AA1"/>
    <w:rsid w:val="0035679D"/>
    <w:rsid w:val="003606B2"/>
    <w:rsid w:val="003638D3"/>
    <w:rsid w:val="00366510"/>
    <w:rsid w:val="003667C4"/>
    <w:rsid w:val="00366AD5"/>
    <w:rsid w:val="003702C3"/>
    <w:rsid w:val="00372B7E"/>
    <w:rsid w:val="003737E0"/>
    <w:rsid w:val="0037437C"/>
    <w:rsid w:val="003760C8"/>
    <w:rsid w:val="00377740"/>
    <w:rsid w:val="003833DC"/>
    <w:rsid w:val="00383CF0"/>
    <w:rsid w:val="00383ED2"/>
    <w:rsid w:val="00384F26"/>
    <w:rsid w:val="00392A84"/>
    <w:rsid w:val="003954C4"/>
    <w:rsid w:val="0039633A"/>
    <w:rsid w:val="00397615"/>
    <w:rsid w:val="003A0FB1"/>
    <w:rsid w:val="003A239E"/>
    <w:rsid w:val="003A386A"/>
    <w:rsid w:val="003B0B51"/>
    <w:rsid w:val="003B2905"/>
    <w:rsid w:val="003B3ED4"/>
    <w:rsid w:val="003B45BE"/>
    <w:rsid w:val="003B776A"/>
    <w:rsid w:val="003B7C3E"/>
    <w:rsid w:val="003C1125"/>
    <w:rsid w:val="003C39E6"/>
    <w:rsid w:val="003C6F1A"/>
    <w:rsid w:val="003D0172"/>
    <w:rsid w:val="003D1454"/>
    <w:rsid w:val="003D3C75"/>
    <w:rsid w:val="003D5F20"/>
    <w:rsid w:val="003D6135"/>
    <w:rsid w:val="003D71D9"/>
    <w:rsid w:val="003D775F"/>
    <w:rsid w:val="003F19B3"/>
    <w:rsid w:val="003F25CE"/>
    <w:rsid w:val="003F42CC"/>
    <w:rsid w:val="003F5A5A"/>
    <w:rsid w:val="00404852"/>
    <w:rsid w:val="00404CC6"/>
    <w:rsid w:val="0040760B"/>
    <w:rsid w:val="00410BF6"/>
    <w:rsid w:val="0041798E"/>
    <w:rsid w:val="004203EE"/>
    <w:rsid w:val="00420D0C"/>
    <w:rsid w:val="00423DF9"/>
    <w:rsid w:val="0042437A"/>
    <w:rsid w:val="00431134"/>
    <w:rsid w:val="004323C9"/>
    <w:rsid w:val="00434DEC"/>
    <w:rsid w:val="004364A7"/>
    <w:rsid w:val="0044187F"/>
    <w:rsid w:val="00441F56"/>
    <w:rsid w:val="0044349D"/>
    <w:rsid w:val="0044465F"/>
    <w:rsid w:val="00444CE7"/>
    <w:rsid w:val="00445DEB"/>
    <w:rsid w:val="00451336"/>
    <w:rsid w:val="00451EA6"/>
    <w:rsid w:val="004530E0"/>
    <w:rsid w:val="0045420B"/>
    <w:rsid w:val="00456444"/>
    <w:rsid w:val="004570FA"/>
    <w:rsid w:val="00457426"/>
    <w:rsid w:val="004608DB"/>
    <w:rsid w:val="00462704"/>
    <w:rsid w:val="00462738"/>
    <w:rsid w:val="00462B22"/>
    <w:rsid w:val="004715DA"/>
    <w:rsid w:val="004765CE"/>
    <w:rsid w:val="004828E3"/>
    <w:rsid w:val="0048574A"/>
    <w:rsid w:val="00490751"/>
    <w:rsid w:val="0049111B"/>
    <w:rsid w:val="004922B1"/>
    <w:rsid w:val="0049253F"/>
    <w:rsid w:val="00493F8A"/>
    <w:rsid w:val="0049495C"/>
    <w:rsid w:val="0049547D"/>
    <w:rsid w:val="004976EE"/>
    <w:rsid w:val="004978B8"/>
    <w:rsid w:val="004A0BD7"/>
    <w:rsid w:val="004A0D1D"/>
    <w:rsid w:val="004A3BAC"/>
    <w:rsid w:val="004A6B0A"/>
    <w:rsid w:val="004B3D5E"/>
    <w:rsid w:val="004B3F62"/>
    <w:rsid w:val="004B5A06"/>
    <w:rsid w:val="004B5ACE"/>
    <w:rsid w:val="004B7E20"/>
    <w:rsid w:val="004C306B"/>
    <w:rsid w:val="004C318E"/>
    <w:rsid w:val="004C3F2B"/>
    <w:rsid w:val="004C4199"/>
    <w:rsid w:val="004C545F"/>
    <w:rsid w:val="004C58D2"/>
    <w:rsid w:val="004C7CD3"/>
    <w:rsid w:val="004D3B9A"/>
    <w:rsid w:val="004D4CBC"/>
    <w:rsid w:val="004D5159"/>
    <w:rsid w:val="004D52C4"/>
    <w:rsid w:val="004D5E79"/>
    <w:rsid w:val="004E2E9E"/>
    <w:rsid w:val="004E3AF1"/>
    <w:rsid w:val="004E573D"/>
    <w:rsid w:val="004F1EDD"/>
    <w:rsid w:val="004F3752"/>
    <w:rsid w:val="004F4691"/>
    <w:rsid w:val="00501E04"/>
    <w:rsid w:val="0050347A"/>
    <w:rsid w:val="0050640F"/>
    <w:rsid w:val="00512290"/>
    <w:rsid w:val="00512BE5"/>
    <w:rsid w:val="00512D93"/>
    <w:rsid w:val="005140B8"/>
    <w:rsid w:val="00515088"/>
    <w:rsid w:val="0051621F"/>
    <w:rsid w:val="005163DE"/>
    <w:rsid w:val="00522519"/>
    <w:rsid w:val="00522E29"/>
    <w:rsid w:val="00527796"/>
    <w:rsid w:val="00531246"/>
    <w:rsid w:val="00531DEF"/>
    <w:rsid w:val="005332D1"/>
    <w:rsid w:val="00536BFE"/>
    <w:rsid w:val="005374E0"/>
    <w:rsid w:val="00537816"/>
    <w:rsid w:val="0054039E"/>
    <w:rsid w:val="00542056"/>
    <w:rsid w:val="00544D23"/>
    <w:rsid w:val="0054594B"/>
    <w:rsid w:val="00545BE8"/>
    <w:rsid w:val="00546A2E"/>
    <w:rsid w:val="005472A3"/>
    <w:rsid w:val="005472DB"/>
    <w:rsid w:val="00547D9C"/>
    <w:rsid w:val="00552E0E"/>
    <w:rsid w:val="005535A9"/>
    <w:rsid w:val="0055646F"/>
    <w:rsid w:val="00557DFB"/>
    <w:rsid w:val="00560E3A"/>
    <w:rsid w:val="00561FF2"/>
    <w:rsid w:val="005622E6"/>
    <w:rsid w:val="00562880"/>
    <w:rsid w:val="00563273"/>
    <w:rsid w:val="005648A2"/>
    <w:rsid w:val="00564B8B"/>
    <w:rsid w:val="00570F3F"/>
    <w:rsid w:val="00575A94"/>
    <w:rsid w:val="00577553"/>
    <w:rsid w:val="00580E93"/>
    <w:rsid w:val="00586707"/>
    <w:rsid w:val="005877F9"/>
    <w:rsid w:val="005902D5"/>
    <w:rsid w:val="005909F4"/>
    <w:rsid w:val="00593821"/>
    <w:rsid w:val="0059684B"/>
    <w:rsid w:val="005A1AEF"/>
    <w:rsid w:val="005A541C"/>
    <w:rsid w:val="005A6B40"/>
    <w:rsid w:val="005B1780"/>
    <w:rsid w:val="005B3611"/>
    <w:rsid w:val="005B7116"/>
    <w:rsid w:val="005C095A"/>
    <w:rsid w:val="005C0BBE"/>
    <w:rsid w:val="005C28E6"/>
    <w:rsid w:val="005C3845"/>
    <w:rsid w:val="005C4EB7"/>
    <w:rsid w:val="005D2056"/>
    <w:rsid w:val="005D2414"/>
    <w:rsid w:val="005D3C91"/>
    <w:rsid w:val="005D4C12"/>
    <w:rsid w:val="005D4D30"/>
    <w:rsid w:val="005E12EC"/>
    <w:rsid w:val="005E1920"/>
    <w:rsid w:val="005E2170"/>
    <w:rsid w:val="005E2D7B"/>
    <w:rsid w:val="005E41C3"/>
    <w:rsid w:val="005E7DDD"/>
    <w:rsid w:val="005F293B"/>
    <w:rsid w:val="00600811"/>
    <w:rsid w:val="00600CA1"/>
    <w:rsid w:val="00603FF7"/>
    <w:rsid w:val="00604DBF"/>
    <w:rsid w:val="006113DE"/>
    <w:rsid w:val="00611624"/>
    <w:rsid w:val="006126F3"/>
    <w:rsid w:val="0061289B"/>
    <w:rsid w:val="00613344"/>
    <w:rsid w:val="006138F9"/>
    <w:rsid w:val="00614B70"/>
    <w:rsid w:val="0061775C"/>
    <w:rsid w:val="006250F4"/>
    <w:rsid w:val="006300A2"/>
    <w:rsid w:val="006327E8"/>
    <w:rsid w:val="0063580D"/>
    <w:rsid w:val="0063697A"/>
    <w:rsid w:val="00636F5C"/>
    <w:rsid w:val="00640670"/>
    <w:rsid w:val="00640829"/>
    <w:rsid w:val="00641698"/>
    <w:rsid w:val="00642D99"/>
    <w:rsid w:val="00643227"/>
    <w:rsid w:val="00643A89"/>
    <w:rsid w:val="006546EC"/>
    <w:rsid w:val="00655C4A"/>
    <w:rsid w:val="00656B2F"/>
    <w:rsid w:val="00660F1D"/>
    <w:rsid w:val="006612E7"/>
    <w:rsid w:val="0066211D"/>
    <w:rsid w:val="00663E8F"/>
    <w:rsid w:val="00665113"/>
    <w:rsid w:val="00665CFC"/>
    <w:rsid w:val="00666359"/>
    <w:rsid w:val="00670521"/>
    <w:rsid w:val="00670C3F"/>
    <w:rsid w:val="0067116E"/>
    <w:rsid w:val="00671DD5"/>
    <w:rsid w:val="00675DF7"/>
    <w:rsid w:val="006805A6"/>
    <w:rsid w:val="00680C7E"/>
    <w:rsid w:val="00682A51"/>
    <w:rsid w:val="0068439F"/>
    <w:rsid w:val="00684A06"/>
    <w:rsid w:val="00685612"/>
    <w:rsid w:val="00692FDB"/>
    <w:rsid w:val="00693172"/>
    <w:rsid w:val="006944E6"/>
    <w:rsid w:val="00695BBB"/>
    <w:rsid w:val="0069776F"/>
    <w:rsid w:val="006A7117"/>
    <w:rsid w:val="006B0644"/>
    <w:rsid w:val="006B1A92"/>
    <w:rsid w:val="006B2FBD"/>
    <w:rsid w:val="006B62A4"/>
    <w:rsid w:val="006B683A"/>
    <w:rsid w:val="006B7B4E"/>
    <w:rsid w:val="006C3165"/>
    <w:rsid w:val="006C484D"/>
    <w:rsid w:val="006C7A16"/>
    <w:rsid w:val="006D08EF"/>
    <w:rsid w:val="006D17A6"/>
    <w:rsid w:val="006D237D"/>
    <w:rsid w:val="006D2CF2"/>
    <w:rsid w:val="006D4417"/>
    <w:rsid w:val="006D5DA3"/>
    <w:rsid w:val="006D775A"/>
    <w:rsid w:val="006E1B44"/>
    <w:rsid w:val="006E2094"/>
    <w:rsid w:val="006E2AD6"/>
    <w:rsid w:val="006E33A1"/>
    <w:rsid w:val="006E480E"/>
    <w:rsid w:val="006E5711"/>
    <w:rsid w:val="006E66E3"/>
    <w:rsid w:val="006F041C"/>
    <w:rsid w:val="006F6B8C"/>
    <w:rsid w:val="006F7A80"/>
    <w:rsid w:val="00700B7D"/>
    <w:rsid w:val="00700B7E"/>
    <w:rsid w:val="007019B0"/>
    <w:rsid w:val="0070548A"/>
    <w:rsid w:val="00705704"/>
    <w:rsid w:val="00706A22"/>
    <w:rsid w:val="00706E57"/>
    <w:rsid w:val="0071066E"/>
    <w:rsid w:val="00710F0A"/>
    <w:rsid w:val="007140DC"/>
    <w:rsid w:val="007151D6"/>
    <w:rsid w:val="00720ACF"/>
    <w:rsid w:val="00721427"/>
    <w:rsid w:val="00721A17"/>
    <w:rsid w:val="0072298D"/>
    <w:rsid w:val="00723760"/>
    <w:rsid w:val="00725246"/>
    <w:rsid w:val="007361A5"/>
    <w:rsid w:val="00736DA5"/>
    <w:rsid w:val="00736FE4"/>
    <w:rsid w:val="00744738"/>
    <w:rsid w:val="00752153"/>
    <w:rsid w:val="0075329B"/>
    <w:rsid w:val="00753CF0"/>
    <w:rsid w:val="00753D52"/>
    <w:rsid w:val="007550E8"/>
    <w:rsid w:val="00756026"/>
    <w:rsid w:val="007561D7"/>
    <w:rsid w:val="007563B8"/>
    <w:rsid w:val="0075783D"/>
    <w:rsid w:val="00757C28"/>
    <w:rsid w:val="00760A59"/>
    <w:rsid w:val="00761127"/>
    <w:rsid w:val="007626EA"/>
    <w:rsid w:val="00762E4E"/>
    <w:rsid w:val="00763C2E"/>
    <w:rsid w:val="00766503"/>
    <w:rsid w:val="00773B4C"/>
    <w:rsid w:val="00775574"/>
    <w:rsid w:val="007755CA"/>
    <w:rsid w:val="00777D6F"/>
    <w:rsid w:val="007808F4"/>
    <w:rsid w:val="00783B12"/>
    <w:rsid w:val="00790252"/>
    <w:rsid w:val="007912C0"/>
    <w:rsid w:val="00791774"/>
    <w:rsid w:val="0079639D"/>
    <w:rsid w:val="007969BF"/>
    <w:rsid w:val="007A141E"/>
    <w:rsid w:val="007A1A6C"/>
    <w:rsid w:val="007A25ED"/>
    <w:rsid w:val="007A29FD"/>
    <w:rsid w:val="007A3B81"/>
    <w:rsid w:val="007A788C"/>
    <w:rsid w:val="007B1E4E"/>
    <w:rsid w:val="007B4494"/>
    <w:rsid w:val="007B44CF"/>
    <w:rsid w:val="007B472F"/>
    <w:rsid w:val="007B4B70"/>
    <w:rsid w:val="007C48AD"/>
    <w:rsid w:val="007C6B22"/>
    <w:rsid w:val="007C75B9"/>
    <w:rsid w:val="007D0CDF"/>
    <w:rsid w:val="007D1B26"/>
    <w:rsid w:val="007D4285"/>
    <w:rsid w:val="007D4CFD"/>
    <w:rsid w:val="007D5AA1"/>
    <w:rsid w:val="007D6B2C"/>
    <w:rsid w:val="007E0FA0"/>
    <w:rsid w:val="007E356A"/>
    <w:rsid w:val="007E5BF9"/>
    <w:rsid w:val="007E6F96"/>
    <w:rsid w:val="007E6FE0"/>
    <w:rsid w:val="007F0B2D"/>
    <w:rsid w:val="007F157D"/>
    <w:rsid w:val="007F3503"/>
    <w:rsid w:val="007F4DCA"/>
    <w:rsid w:val="008018BF"/>
    <w:rsid w:val="008048EB"/>
    <w:rsid w:val="00811081"/>
    <w:rsid w:val="00811C23"/>
    <w:rsid w:val="008123F4"/>
    <w:rsid w:val="00812572"/>
    <w:rsid w:val="00812F2E"/>
    <w:rsid w:val="008134D5"/>
    <w:rsid w:val="00813844"/>
    <w:rsid w:val="00813F33"/>
    <w:rsid w:val="00814223"/>
    <w:rsid w:val="008142ED"/>
    <w:rsid w:val="00816461"/>
    <w:rsid w:val="008177CC"/>
    <w:rsid w:val="00817D9E"/>
    <w:rsid w:val="008237C1"/>
    <w:rsid w:val="0082396C"/>
    <w:rsid w:val="00823AE7"/>
    <w:rsid w:val="0082547B"/>
    <w:rsid w:val="008256F2"/>
    <w:rsid w:val="00830218"/>
    <w:rsid w:val="00833D02"/>
    <w:rsid w:val="00836508"/>
    <w:rsid w:val="00836E17"/>
    <w:rsid w:val="00837692"/>
    <w:rsid w:val="008405CC"/>
    <w:rsid w:val="00843B3B"/>
    <w:rsid w:val="0084422E"/>
    <w:rsid w:val="008452C3"/>
    <w:rsid w:val="008517B3"/>
    <w:rsid w:val="00860C79"/>
    <w:rsid w:val="008637BC"/>
    <w:rsid w:val="0087003A"/>
    <w:rsid w:val="0087072C"/>
    <w:rsid w:val="00872BBC"/>
    <w:rsid w:val="00873138"/>
    <w:rsid w:val="00873BC9"/>
    <w:rsid w:val="00875616"/>
    <w:rsid w:val="00877DB6"/>
    <w:rsid w:val="00877FB0"/>
    <w:rsid w:val="00880A0A"/>
    <w:rsid w:val="00883511"/>
    <w:rsid w:val="008861B1"/>
    <w:rsid w:val="0088747D"/>
    <w:rsid w:val="00887782"/>
    <w:rsid w:val="00887E68"/>
    <w:rsid w:val="0089194A"/>
    <w:rsid w:val="00896563"/>
    <w:rsid w:val="00896963"/>
    <w:rsid w:val="00897265"/>
    <w:rsid w:val="008A0A52"/>
    <w:rsid w:val="008A166F"/>
    <w:rsid w:val="008A420B"/>
    <w:rsid w:val="008B3FAA"/>
    <w:rsid w:val="008C1A1E"/>
    <w:rsid w:val="008C3540"/>
    <w:rsid w:val="008C620D"/>
    <w:rsid w:val="008C6232"/>
    <w:rsid w:val="008D013F"/>
    <w:rsid w:val="008D409B"/>
    <w:rsid w:val="008D532F"/>
    <w:rsid w:val="008D5C4C"/>
    <w:rsid w:val="008D70CE"/>
    <w:rsid w:val="008D7103"/>
    <w:rsid w:val="008D7CE9"/>
    <w:rsid w:val="008E19D8"/>
    <w:rsid w:val="008E51AB"/>
    <w:rsid w:val="008F07DD"/>
    <w:rsid w:val="008F1E82"/>
    <w:rsid w:val="008F4F04"/>
    <w:rsid w:val="008F7CB3"/>
    <w:rsid w:val="00900235"/>
    <w:rsid w:val="00900612"/>
    <w:rsid w:val="009007E1"/>
    <w:rsid w:val="009012BA"/>
    <w:rsid w:val="00901D5A"/>
    <w:rsid w:val="00902CF0"/>
    <w:rsid w:val="00902DB4"/>
    <w:rsid w:val="009049B7"/>
    <w:rsid w:val="00904A46"/>
    <w:rsid w:val="00904F21"/>
    <w:rsid w:val="00907859"/>
    <w:rsid w:val="00910045"/>
    <w:rsid w:val="00910B50"/>
    <w:rsid w:val="0091217B"/>
    <w:rsid w:val="00913F1C"/>
    <w:rsid w:val="00913F7E"/>
    <w:rsid w:val="009146A9"/>
    <w:rsid w:val="009254CD"/>
    <w:rsid w:val="009264E5"/>
    <w:rsid w:val="00933C64"/>
    <w:rsid w:val="009344F7"/>
    <w:rsid w:val="0093587E"/>
    <w:rsid w:val="00936EC4"/>
    <w:rsid w:val="00936F98"/>
    <w:rsid w:val="00937079"/>
    <w:rsid w:val="00937900"/>
    <w:rsid w:val="00942D4D"/>
    <w:rsid w:val="00942FCC"/>
    <w:rsid w:val="00943AB7"/>
    <w:rsid w:val="009453CE"/>
    <w:rsid w:val="00945B5C"/>
    <w:rsid w:val="00947908"/>
    <w:rsid w:val="00950D83"/>
    <w:rsid w:val="009519FD"/>
    <w:rsid w:val="009521A0"/>
    <w:rsid w:val="00953D06"/>
    <w:rsid w:val="009555E9"/>
    <w:rsid w:val="00961B2B"/>
    <w:rsid w:val="009642D9"/>
    <w:rsid w:val="009663D5"/>
    <w:rsid w:val="00966EBD"/>
    <w:rsid w:val="0097005A"/>
    <w:rsid w:val="00973D7F"/>
    <w:rsid w:val="00976623"/>
    <w:rsid w:val="00983F56"/>
    <w:rsid w:val="00991AE2"/>
    <w:rsid w:val="00992307"/>
    <w:rsid w:val="00993869"/>
    <w:rsid w:val="00994111"/>
    <w:rsid w:val="009950C6"/>
    <w:rsid w:val="00995FFC"/>
    <w:rsid w:val="00996DBD"/>
    <w:rsid w:val="009A16D5"/>
    <w:rsid w:val="009A303A"/>
    <w:rsid w:val="009A32BC"/>
    <w:rsid w:val="009A4778"/>
    <w:rsid w:val="009A4800"/>
    <w:rsid w:val="009A5CEE"/>
    <w:rsid w:val="009A75D8"/>
    <w:rsid w:val="009B76EB"/>
    <w:rsid w:val="009B7854"/>
    <w:rsid w:val="009B7FB6"/>
    <w:rsid w:val="009C0F7F"/>
    <w:rsid w:val="009C21F1"/>
    <w:rsid w:val="009C6F7C"/>
    <w:rsid w:val="009D01D7"/>
    <w:rsid w:val="009D0D42"/>
    <w:rsid w:val="009D57FB"/>
    <w:rsid w:val="009D6277"/>
    <w:rsid w:val="009E1B58"/>
    <w:rsid w:val="009E1E17"/>
    <w:rsid w:val="009E33FF"/>
    <w:rsid w:val="009E3427"/>
    <w:rsid w:val="009E35FF"/>
    <w:rsid w:val="009E4634"/>
    <w:rsid w:val="009E48F3"/>
    <w:rsid w:val="009E6E88"/>
    <w:rsid w:val="009F1411"/>
    <w:rsid w:val="009F2186"/>
    <w:rsid w:val="009F3058"/>
    <w:rsid w:val="009F32F8"/>
    <w:rsid w:val="009F38D4"/>
    <w:rsid w:val="009F4FEC"/>
    <w:rsid w:val="009F5CB6"/>
    <w:rsid w:val="00A01F47"/>
    <w:rsid w:val="00A06AC0"/>
    <w:rsid w:val="00A06B33"/>
    <w:rsid w:val="00A06DF8"/>
    <w:rsid w:val="00A07705"/>
    <w:rsid w:val="00A07A98"/>
    <w:rsid w:val="00A07AA0"/>
    <w:rsid w:val="00A15497"/>
    <w:rsid w:val="00A1586B"/>
    <w:rsid w:val="00A1636A"/>
    <w:rsid w:val="00A20C6F"/>
    <w:rsid w:val="00A216B4"/>
    <w:rsid w:val="00A25EB0"/>
    <w:rsid w:val="00A26382"/>
    <w:rsid w:val="00A27320"/>
    <w:rsid w:val="00A27770"/>
    <w:rsid w:val="00A27EC7"/>
    <w:rsid w:val="00A32686"/>
    <w:rsid w:val="00A32795"/>
    <w:rsid w:val="00A37B2B"/>
    <w:rsid w:val="00A4694A"/>
    <w:rsid w:val="00A50D37"/>
    <w:rsid w:val="00A51B03"/>
    <w:rsid w:val="00A535AF"/>
    <w:rsid w:val="00A54B5C"/>
    <w:rsid w:val="00A55C6C"/>
    <w:rsid w:val="00A60886"/>
    <w:rsid w:val="00A61FFB"/>
    <w:rsid w:val="00A65645"/>
    <w:rsid w:val="00A66A0F"/>
    <w:rsid w:val="00A66B50"/>
    <w:rsid w:val="00A70211"/>
    <w:rsid w:val="00A70B56"/>
    <w:rsid w:val="00A7660A"/>
    <w:rsid w:val="00A816A7"/>
    <w:rsid w:val="00A85030"/>
    <w:rsid w:val="00A8642B"/>
    <w:rsid w:val="00A8657C"/>
    <w:rsid w:val="00A94767"/>
    <w:rsid w:val="00AA1D11"/>
    <w:rsid w:val="00AA1DCA"/>
    <w:rsid w:val="00AA204B"/>
    <w:rsid w:val="00AA2CE6"/>
    <w:rsid w:val="00AA7C21"/>
    <w:rsid w:val="00AB08B4"/>
    <w:rsid w:val="00AB09BC"/>
    <w:rsid w:val="00AB27FD"/>
    <w:rsid w:val="00AB4D60"/>
    <w:rsid w:val="00AB6522"/>
    <w:rsid w:val="00AB7BDC"/>
    <w:rsid w:val="00AC0BD3"/>
    <w:rsid w:val="00AC1280"/>
    <w:rsid w:val="00AC1B34"/>
    <w:rsid w:val="00AC2034"/>
    <w:rsid w:val="00AC7FC7"/>
    <w:rsid w:val="00AD0120"/>
    <w:rsid w:val="00AD1E8E"/>
    <w:rsid w:val="00AD60A7"/>
    <w:rsid w:val="00AD6D78"/>
    <w:rsid w:val="00AE010D"/>
    <w:rsid w:val="00AE119B"/>
    <w:rsid w:val="00AE1922"/>
    <w:rsid w:val="00AE1BA4"/>
    <w:rsid w:val="00AE1C02"/>
    <w:rsid w:val="00AE1C7E"/>
    <w:rsid w:val="00AE52DF"/>
    <w:rsid w:val="00AE5BD3"/>
    <w:rsid w:val="00AE695C"/>
    <w:rsid w:val="00AE6FE3"/>
    <w:rsid w:val="00AE7DC9"/>
    <w:rsid w:val="00AF1954"/>
    <w:rsid w:val="00AF1F15"/>
    <w:rsid w:val="00B0032A"/>
    <w:rsid w:val="00B01185"/>
    <w:rsid w:val="00B01712"/>
    <w:rsid w:val="00B023BC"/>
    <w:rsid w:val="00B025D8"/>
    <w:rsid w:val="00B067D7"/>
    <w:rsid w:val="00B0693F"/>
    <w:rsid w:val="00B101B5"/>
    <w:rsid w:val="00B11204"/>
    <w:rsid w:val="00B148A2"/>
    <w:rsid w:val="00B17ACF"/>
    <w:rsid w:val="00B21045"/>
    <w:rsid w:val="00B33EBA"/>
    <w:rsid w:val="00B3589A"/>
    <w:rsid w:val="00B36305"/>
    <w:rsid w:val="00B4091E"/>
    <w:rsid w:val="00B418E6"/>
    <w:rsid w:val="00B42579"/>
    <w:rsid w:val="00B4401A"/>
    <w:rsid w:val="00B46F65"/>
    <w:rsid w:val="00B474DD"/>
    <w:rsid w:val="00B47645"/>
    <w:rsid w:val="00B5028B"/>
    <w:rsid w:val="00B50798"/>
    <w:rsid w:val="00B50B44"/>
    <w:rsid w:val="00B56B49"/>
    <w:rsid w:val="00B63636"/>
    <w:rsid w:val="00B641B3"/>
    <w:rsid w:val="00B6507E"/>
    <w:rsid w:val="00B66C75"/>
    <w:rsid w:val="00B707D4"/>
    <w:rsid w:val="00B717D8"/>
    <w:rsid w:val="00B71EA3"/>
    <w:rsid w:val="00B72746"/>
    <w:rsid w:val="00B7359B"/>
    <w:rsid w:val="00B73ABF"/>
    <w:rsid w:val="00B7534E"/>
    <w:rsid w:val="00B75969"/>
    <w:rsid w:val="00B768A7"/>
    <w:rsid w:val="00B8776E"/>
    <w:rsid w:val="00B91183"/>
    <w:rsid w:val="00B95130"/>
    <w:rsid w:val="00BA06EF"/>
    <w:rsid w:val="00BA365A"/>
    <w:rsid w:val="00BA4919"/>
    <w:rsid w:val="00BA5324"/>
    <w:rsid w:val="00BA56CA"/>
    <w:rsid w:val="00BA70F0"/>
    <w:rsid w:val="00BB1E55"/>
    <w:rsid w:val="00BB2C64"/>
    <w:rsid w:val="00BB31F3"/>
    <w:rsid w:val="00BB3269"/>
    <w:rsid w:val="00BB4D35"/>
    <w:rsid w:val="00BB5D36"/>
    <w:rsid w:val="00BC0461"/>
    <w:rsid w:val="00BC0B10"/>
    <w:rsid w:val="00BC4F57"/>
    <w:rsid w:val="00BC660A"/>
    <w:rsid w:val="00BD06A5"/>
    <w:rsid w:val="00BD0E7C"/>
    <w:rsid w:val="00BD102D"/>
    <w:rsid w:val="00BD31D7"/>
    <w:rsid w:val="00BD7183"/>
    <w:rsid w:val="00BE141C"/>
    <w:rsid w:val="00BE2337"/>
    <w:rsid w:val="00BE30F1"/>
    <w:rsid w:val="00BE32CB"/>
    <w:rsid w:val="00BE7D6A"/>
    <w:rsid w:val="00BF198E"/>
    <w:rsid w:val="00BF1C34"/>
    <w:rsid w:val="00BF1D35"/>
    <w:rsid w:val="00BF485F"/>
    <w:rsid w:val="00BF5366"/>
    <w:rsid w:val="00C01ED2"/>
    <w:rsid w:val="00C038DE"/>
    <w:rsid w:val="00C03F21"/>
    <w:rsid w:val="00C0678E"/>
    <w:rsid w:val="00C07CE7"/>
    <w:rsid w:val="00C13789"/>
    <w:rsid w:val="00C16CFD"/>
    <w:rsid w:val="00C23B4A"/>
    <w:rsid w:val="00C33FBE"/>
    <w:rsid w:val="00C401D4"/>
    <w:rsid w:val="00C40276"/>
    <w:rsid w:val="00C459EA"/>
    <w:rsid w:val="00C56156"/>
    <w:rsid w:val="00C60A42"/>
    <w:rsid w:val="00C6266D"/>
    <w:rsid w:val="00C63B09"/>
    <w:rsid w:val="00C65C63"/>
    <w:rsid w:val="00C668E5"/>
    <w:rsid w:val="00C66E38"/>
    <w:rsid w:val="00C703BD"/>
    <w:rsid w:val="00C704D9"/>
    <w:rsid w:val="00C704F8"/>
    <w:rsid w:val="00C73BB9"/>
    <w:rsid w:val="00C775AB"/>
    <w:rsid w:val="00C81688"/>
    <w:rsid w:val="00C819A3"/>
    <w:rsid w:val="00C84D5E"/>
    <w:rsid w:val="00C90264"/>
    <w:rsid w:val="00C9088D"/>
    <w:rsid w:val="00C93B1B"/>
    <w:rsid w:val="00C954A3"/>
    <w:rsid w:val="00C95AF0"/>
    <w:rsid w:val="00C960F2"/>
    <w:rsid w:val="00C966FA"/>
    <w:rsid w:val="00CA0846"/>
    <w:rsid w:val="00CA29BD"/>
    <w:rsid w:val="00CA2C7C"/>
    <w:rsid w:val="00CA59A2"/>
    <w:rsid w:val="00CB11E9"/>
    <w:rsid w:val="00CB32D0"/>
    <w:rsid w:val="00CB5CE2"/>
    <w:rsid w:val="00CB6A05"/>
    <w:rsid w:val="00CC0524"/>
    <w:rsid w:val="00CC30E3"/>
    <w:rsid w:val="00CC478B"/>
    <w:rsid w:val="00CC5070"/>
    <w:rsid w:val="00CC52E5"/>
    <w:rsid w:val="00CC58BD"/>
    <w:rsid w:val="00CD18E2"/>
    <w:rsid w:val="00CD1AD2"/>
    <w:rsid w:val="00CD2631"/>
    <w:rsid w:val="00CD2D74"/>
    <w:rsid w:val="00CE70EB"/>
    <w:rsid w:val="00CE74FF"/>
    <w:rsid w:val="00CF063C"/>
    <w:rsid w:val="00CF28FC"/>
    <w:rsid w:val="00CF2A15"/>
    <w:rsid w:val="00CF6BD6"/>
    <w:rsid w:val="00CF6F1F"/>
    <w:rsid w:val="00D0109A"/>
    <w:rsid w:val="00D0124A"/>
    <w:rsid w:val="00D0495B"/>
    <w:rsid w:val="00D05145"/>
    <w:rsid w:val="00D12578"/>
    <w:rsid w:val="00D13B1E"/>
    <w:rsid w:val="00D141B8"/>
    <w:rsid w:val="00D161FC"/>
    <w:rsid w:val="00D16288"/>
    <w:rsid w:val="00D16BC4"/>
    <w:rsid w:val="00D2203F"/>
    <w:rsid w:val="00D27508"/>
    <w:rsid w:val="00D302D7"/>
    <w:rsid w:val="00D340B5"/>
    <w:rsid w:val="00D34466"/>
    <w:rsid w:val="00D36F2F"/>
    <w:rsid w:val="00D4115B"/>
    <w:rsid w:val="00D413AD"/>
    <w:rsid w:val="00D445F2"/>
    <w:rsid w:val="00D5157F"/>
    <w:rsid w:val="00D5389A"/>
    <w:rsid w:val="00D54AC7"/>
    <w:rsid w:val="00D5593A"/>
    <w:rsid w:val="00D603FD"/>
    <w:rsid w:val="00D60586"/>
    <w:rsid w:val="00D61072"/>
    <w:rsid w:val="00D612C4"/>
    <w:rsid w:val="00D61AAD"/>
    <w:rsid w:val="00D64457"/>
    <w:rsid w:val="00D6493E"/>
    <w:rsid w:val="00D64AC5"/>
    <w:rsid w:val="00D64D4F"/>
    <w:rsid w:val="00D65C68"/>
    <w:rsid w:val="00D6698D"/>
    <w:rsid w:val="00D70D6A"/>
    <w:rsid w:val="00D7103A"/>
    <w:rsid w:val="00D72E8C"/>
    <w:rsid w:val="00D72F46"/>
    <w:rsid w:val="00D74F4E"/>
    <w:rsid w:val="00D751E8"/>
    <w:rsid w:val="00D7660A"/>
    <w:rsid w:val="00D76676"/>
    <w:rsid w:val="00D773D0"/>
    <w:rsid w:val="00D77572"/>
    <w:rsid w:val="00D77EA9"/>
    <w:rsid w:val="00D81E80"/>
    <w:rsid w:val="00D84538"/>
    <w:rsid w:val="00D87A9A"/>
    <w:rsid w:val="00D96103"/>
    <w:rsid w:val="00D96F0B"/>
    <w:rsid w:val="00DA19D6"/>
    <w:rsid w:val="00DA5565"/>
    <w:rsid w:val="00DA639C"/>
    <w:rsid w:val="00DA7AC4"/>
    <w:rsid w:val="00DB091C"/>
    <w:rsid w:val="00DB3223"/>
    <w:rsid w:val="00DB5010"/>
    <w:rsid w:val="00DB7EBB"/>
    <w:rsid w:val="00DC00D6"/>
    <w:rsid w:val="00DC47A8"/>
    <w:rsid w:val="00DC5700"/>
    <w:rsid w:val="00DD26DD"/>
    <w:rsid w:val="00DD3366"/>
    <w:rsid w:val="00DD766C"/>
    <w:rsid w:val="00DE1DCE"/>
    <w:rsid w:val="00DE39ED"/>
    <w:rsid w:val="00DE53D5"/>
    <w:rsid w:val="00DE5D29"/>
    <w:rsid w:val="00DE7860"/>
    <w:rsid w:val="00DF1D08"/>
    <w:rsid w:val="00DF2487"/>
    <w:rsid w:val="00DF5E68"/>
    <w:rsid w:val="00DF77C9"/>
    <w:rsid w:val="00E003D4"/>
    <w:rsid w:val="00E00C90"/>
    <w:rsid w:val="00E02434"/>
    <w:rsid w:val="00E05D5B"/>
    <w:rsid w:val="00E0776D"/>
    <w:rsid w:val="00E077E8"/>
    <w:rsid w:val="00E11179"/>
    <w:rsid w:val="00E124F6"/>
    <w:rsid w:val="00E127AC"/>
    <w:rsid w:val="00E1365D"/>
    <w:rsid w:val="00E15498"/>
    <w:rsid w:val="00E1701C"/>
    <w:rsid w:val="00E2281A"/>
    <w:rsid w:val="00E23548"/>
    <w:rsid w:val="00E24F3A"/>
    <w:rsid w:val="00E25B3F"/>
    <w:rsid w:val="00E25FD2"/>
    <w:rsid w:val="00E269A3"/>
    <w:rsid w:val="00E34614"/>
    <w:rsid w:val="00E3472C"/>
    <w:rsid w:val="00E352C0"/>
    <w:rsid w:val="00E375EA"/>
    <w:rsid w:val="00E4006E"/>
    <w:rsid w:val="00E405BC"/>
    <w:rsid w:val="00E450B8"/>
    <w:rsid w:val="00E47341"/>
    <w:rsid w:val="00E4790C"/>
    <w:rsid w:val="00E47ABB"/>
    <w:rsid w:val="00E50817"/>
    <w:rsid w:val="00E5117F"/>
    <w:rsid w:val="00E536A8"/>
    <w:rsid w:val="00E53D50"/>
    <w:rsid w:val="00E56CA2"/>
    <w:rsid w:val="00E66092"/>
    <w:rsid w:val="00E6617F"/>
    <w:rsid w:val="00E728AD"/>
    <w:rsid w:val="00E77249"/>
    <w:rsid w:val="00E80B3D"/>
    <w:rsid w:val="00E8361A"/>
    <w:rsid w:val="00E84812"/>
    <w:rsid w:val="00E873D3"/>
    <w:rsid w:val="00E87602"/>
    <w:rsid w:val="00E87C96"/>
    <w:rsid w:val="00E937AD"/>
    <w:rsid w:val="00E94C0C"/>
    <w:rsid w:val="00E953C7"/>
    <w:rsid w:val="00E961ED"/>
    <w:rsid w:val="00EA06B7"/>
    <w:rsid w:val="00EA7A82"/>
    <w:rsid w:val="00EB1C92"/>
    <w:rsid w:val="00EB30BB"/>
    <w:rsid w:val="00EB64DD"/>
    <w:rsid w:val="00EB6AF1"/>
    <w:rsid w:val="00EC022A"/>
    <w:rsid w:val="00EC11DD"/>
    <w:rsid w:val="00EC179A"/>
    <w:rsid w:val="00EC3973"/>
    <w:rsid w:val="00EC3A48"/>
    <w:rsid w:val="00EC4AFC"/>
    <w:rsid w:val="00EC4CCE"/>
    <w:rsid w:val="00EC522D"/>
    <w:rsid w:val="00EC5AE1"/>
    <w:rsid w:val="00ED0065"/>
    <w:rsid w:val="00ED0F21"/>
    <w:rsid w:val="00ED48D4"/>
    <w:rsid w:val="00ED6210"/>
    <w:rsid w:val="00EE0165"/>
    <w:rsid w:val="00EE0E7E"/>
    <w:rsid w:val="00EE2AE0"/>
    <w:rsid w:val="00EE7B7F"/>
    <w:rsid w:val="00EF0708"/>
    <w:rsid w:val="00EF4A9D"/>
    <w:rsid w:val="00EF5C31"/>
    <w:rsid w:val="00EF693D"/>
    <w:rsid w:val="00F01FBC"/>
    <w:rsid w:val="00F042EB"/>
    <w:rsid w:val="00F05FD8"/>
    <w:rsid w:val="00F06AE3"/>
    <w:rsid w:val="00F06DFC"/>
    <w:rsid w:val="00F07C2D"/>
    <w:rsid w:val="00F10142"/>
    <w:rsid w:val="00F13715"/>
    <w:rsid w:val="00F14B79"/>
    <w:rsid w:val="00F17212"/>
    <w:rsid w:val="00F17E0E"/>
    <w:rsid w:val="00F20252"/>
    <w:rsid w:val="00F208BD"/>
    <w:rsid w:val="00F21943"/>
    <w:rsid w:val="00F2259D"/>
    <w:rsid w:val="00F23F81"/>
    <w:rsid w:val="00F245F8"/>
    <w:rsid w:val="00F25DBD"/>
    <w:rsid w:val="00F310AF"/>
    <w:rsid w:val="00F36DAA"/>
    <w:rsid w:val="00F372D9"/>
    <w:rsid w:val="00F42FC1"/>
    <w:rsid w:val="00F43815"/>
    <w:rsid w:val="00F44E44"/>
    <w:rsid w:val="00F459DD"/>
    <w:rsid w:val="00F4714F"/>
    <w:rsid w:val="00F474BA"/>
    <w:rsid w:val="00F479D7"/>
    <w:rsid w:val="00F47F04"/>
    <w:rsid w:val="00F51AD7"/>
    <w:rsid w:val="00F5599C"/>
    <w:rsid w:val="00F567AF"/>
    <w:rsid w:val="00F57623"/>
    <w:rsid w:val="00F622B6"/>
    <w:rsid w:val="00F62AF0"/>
    <w:rsid w:val="00F665AE"/>
    <w:rsid w:val="00F674AE"/>
    <w:rsid w:val="00F67BC7"/>
    <w:rsid w:val="00F705A1"/>
    <w:rsid w:val="00F72152"/>
    <w:rsid w:val="00F72F71"/>
    <w:rsid w:val="00F8171E"/>
    <w:rsid w:val="00F83AEC"/>
    <w:rsid w:val="00F85E02"/>
    <w:rsid w:val="00F93BA9"/>
    <w:rsid w:val="00F9423B"/>
    <w:rsid w:val="00F95113"/>
    <w:rsid w:val="00F975F7"/>
    <w:rsid w:val="00FA3151"/>
    <w:rsid w:val="00FA32B3"/>
    <w:rsid w:val="00FA3F15"/>
    <w:rsid w:val="00FA575A"/>
    <w:rsid w:val="00FA61D7"/>
    <w:rsid w:val="00FA6CD4"/>
    <w:rsid w:val="00FB28EC"/>
    <w:rsid w:val="00FB5AB4"/>
    <w:rsid w:val="00FB5E3C"/>
    <w:rsid w:val="00FC054B"/>
    <w:rsid w:val="00FC14BD"/>
    <w:rsid w:val="00FC344B"/>
    <w:rsid w:val="00FC392F"/>
    <w:rsid w:val="00FD12EB"/>
    <w:rsid w:val="00FD1C44"/>
    <w:rsid w:val="00FE1BD2"/>
    <w:rsid w:val="00FE5616"/>
    <w:rsid w:val="00FE7DD5"/>
    <w:rsid w:val="00FF0867"/>
    <w:rsid w:val="00FF4128"/>
    <w:rsid w:val="00FF46AB"/>
    <w:rsid w:val="00FF53F4"/>
    <w:rsid w:val="00FF6BE4"/>
    <w:rsid w:val="00FF6EC5"/>
    <w:rsid w:val="00FF74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DB0C00"/>
  <w15:docId w15:val="{B4DF53FC-CB1D-4B34-9B84-3AFC0FA9B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12CF"/>
    <w:rPr>
      <w:sz w:val="24"/>
      <w:szCs w:val="24"/>
      <w:lang w:eastAsia="ar-SA"/>
    </w:rPr>
  </w:style>
  <w:style w:type="paragraph" w:styleId="1">
    <w:name w:val="heading 1"/>
    <w:basedOn w:val="a"/>
    <w:next w:val="a"/>
    <w:qFormat/>
    <w:rsid w:val="00F245F8"/>
    <w:pPr>
      <w:keepNext/>
      <w:spacing w:after="120" w:line="240" w:lineRule="atLeast"/>
      <w:ind w:left="567"/>
      <w:jc w:val="lowKashida"/>
      <w:outlineLvl w:val="0"/>
    </w:pPr>
    <w:rPr>
      <w:rFonts w:ascii="Tahoma" w:hAnsi="Tahoma" w:cs="Traditional Arabic"/>
      <w:b/>
      <w:bCs/>
      <w:sz w:val="32"/>
      <w:szCs w:val="38"/>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245F8"/>
    <w:pPr>
      <w:spacing w:before="120" w:after="120"/>
      <w:ind w:left="567"/>
      <w:jc w:val="lowKashida"/>
    </w:pPr>
    <w:rPr>
      <w:rFonts w:ascii="Book Antiqua" w:hAnsi="Book Antiqua" w:cs="Traditional Arabic"/>
      <w:szCs w:val="28"/>
      <w:lang w:eastAsia="en-US"/>
    </w:rPr>
  </w:style>
  <w:style w:type="paragraph" w:styleId="2">
    <w:name w:val="Body Text 2"/>
    <w:basedOn w:val="a"/>
    <w:rsid w:val="00F245F8"/>
    <w:pPr>
      <w:spacing w:before="120" w:after="120" w:line="360" w:lineRule="auto"/>
      <w:jc w:val="lowKashida"/>
    </w:pPr>
    <w:rPr>
      <w:rFonts w:ascii="Book Antiqua" w:hAnsi="Book Antiqua"/>
      <w:szCs w:val="20"/>
      <w:lang w:eastAsia="en-US"/>
    </w:rPr>
  </w:style>
  <w:style w:type="table" w:styleId="a4">
    <w:name w:val="Table Grid"/>
    <w:basedOn w:val="a1"/>
    <w:uiPriority w:val="39"/>
    <w:rsid w:val="00F245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087349"/>
    <w:pPr>
      <w:tabs>
        <w:tab w:val="center" w:pos="4320"/>
        <w:tab w:val="right" w:pos="8640"/>
      </w:tabs>
    </w:pPr>
  </w:style>
  <w:style w:type="paragraph" w:styleId="a6">
    <w:name w:val="footer"/>
    <w:basedOn w:val="a"/>
    <w:rsid w:val="00087349"/>
    <w:pPr>
      <w:tabs>
        <w:tab w:val="center" w:pos="4320"/>
        <w:tab w:val="right" w:pos="8640"/>
      </w:tabs>
    </w:pPr>
  </w:style>
  <w:style w:type="character" w:styleId="a7">
    <w:name w:val="page number"/>
    <w:basedOn w:val="a0"/>
    <w:rsid w:val="00087349"/>
  </w:style>
  <w:style w:type="paragraph" w:styleId="a8">
    <w:name w:val="Balloon Text"/>
    <w:basedOn w:val="a"/>
    <w:semiHidden/>
    <w:rsid w:val="00976623"/>
    <w:rPr>
      <w:rFonts w:ascii="Tahoma" w:hAnsi="Tahoma" w:cs="Tahoma"/>
      <w:sz w:val="16"/>
      <w:szCs w:val="16"/>
    </w:rPr>
  </w:style>
  <w:style w:type="paragraph" w:customStyle="1" w:styleId="DocumentLabel">
    <w:name w:val="Document Label"/>
    <w:next w:val="a"/>
    <w:rsid w:val="00F8171E"/>
    <w:pPr>
      <w:spacing w:before="140" w:after="540" w:line="600" w:lineRule="atLeast"/>
      <w:ind w:right="840"/>
    </w:pPr>
    <w:rPr>
      <w:rFonts w:cs="Traditional Arabic"/>
      <w:spacing w:val="-38"/>
      <w:sz w:val="60"/>
      <w:szCs w:val="72"/>
    </w:rPr>
  </w:style>
  <w:style w:type="character" w:styleId="a9">
    <w:name w:val="Hyperlink"/>
    <w:basedOn w:val="a0"/>
    <w:uiPriority w:val="99"/>
    <w:rsid w:val="0014534B"/>
    <w:rPr>
      <w:color w:val="0000FF" w:themeColor="hyperlink"/>
      <w:u w:val="single"/>
    </w:rPr>
  </w:style>
  <w:style w:type="paragraph" w:styleId="aa">
    <w:name w:val="List Paragraph"/>
    <w:aliases w:val="List Paragraph (numbered (a)),List Paragraph1,WB Para,List Square,маркированный,Indent Paragraph,Table/Figure Heading,En tête 1,Heading,Medium List 2 - Accent 41,ANNEX,List Paragraph2,References,Liste 1,123 List Paragraph,Bullet 1,Bullets,H"/>
    <w:basedOn w:val="a"/>
    <w:link w:val="ab"/>
    <w:uiPriority w:val="34"/>
    <w:qFormat/>
    <w:rsid w:val="00FE7DD5"/>
    <w:pPr>
      <w:ind w:left="720"/>
      <w:contextualSpacing/>
    </w:pPr>
  </w:style>
  <w:style w:type="character" w:styleId="ac">
    <w:name w:val="annotation reference"/>
    <w:basedOn w:val="a0"/>
    <w:semiHidden/>
    <w:unhideWhenUsed/>
    <w:rsid w:val="00904F21"/>
    <w:rPr>
      <w:sz w:val="16"/>
      <w:szCs w:val="16"/>
    </w:rPr>
  </w:style>
  <w:style w:type="paragraph" w:styleId="ad">
    <w:name w:val="annotation text"/>
    <w:basedOn w:val="a"/>
    <w:link w:val="ae"/>
    <w:semiHidden/>
    <w:unhideWhenUsed/>
    <w:rsid w:val="00904F21"/>
    <w:rPr>
      <w:sz w:val="20"/>
      <w:szCs w:val="20"/>
    </w:rPr>
  </w:style>
  <w:style w:type="character" w:customStyle="1" w:styleId="ae">
    <w:name w:val="Текст примечания Знак"/>
    <w:basedOn w:val="a0"/>
    <w:link w:val="ad"/>
    <w:semiHidden/>
    <w:rsid w:val="00904F21"/>
    <w:rPr>
      <w:lang w:eastAsia="ar-SA"/>
    </w:rPr>
  </w:style>
  <w:style w:type="paragraph" w:styleId="af">
    <w:name w:val="annotation subject"/>
    <w:basedOn w:val="ad"/>
    <w:next w:val="ad"/>
    <w:link w:val="af0"/>
    <w:semiHidden/>
    <w:unhideWhenUsed/>
    <w:rsid w:val="00904F21"/>
    <w:rPr>
      <w:b/>
      <w:bCs/>
    </w:rPr>
  </w:style>
  <w:style w:type="character" w:customStyle="1" w:styleId="af0">
    <w:name w:val="Тема примечания Знак"/>
    <w:basedOn w:val="ae"/>
    <w:link w:val="af"/>
    <w:semiHidden/>
    <w:rsid w:val="00904F21"/>
    <w:rPr>
      <w:b/>
      <w:bCs/>
      <w:lang w:eastAsia="ar-SA"/>
    </w:rPr>
  </w:style>
  <w:style w:type="character" w:styleId="af1">
    <w:name w:val="Unresolved Mention"/>
    <w:basedOn w:val="a0"/>
    <w:uiPriority w:val="99"/>
    <w:semiHidden/>
    <w:unhideWhenUsed/>
    <w:rsid w:val="0045420B"/>
    <w:rPr>
      <w:color w:val="605E5C"/>
      <w:shd w:val="clear" w:color="auto" w:fill="E1DFDD"/>
    </w:rPr>
  </w:style>
  <w:style w:type="character" w:customStyle="1" w:styleId="ab">
    <w:name w:val="Абзац списка Знак"/>
    <w:aliases w:val="List Paragraph (numbered (a)) Знак,List Paragraph1 Знак,WB Para Знак,List Square Знак,маркированный Знак,Indent Paragraph Знак,Table/Figure Heading Знак,En tête 1 Знак,Heading Знак,Medium List 2 - Accent 41 Знак,ANNEX Знак,Liste 1 Знак"/>
    <w:link w:val="aa"/>
    <w:uiPriority w:val="34"/>
    <w:qFormat/>
    <w:locked/>
    <w:rsid w:val="00710F0A"/>
    <w:rPr>
      <w:sz w:val="24"/>
      <w:szCs w:val="24"/>
      <w:lang w:eastAsia="ar-SA"/>
    </w:rPr>
  </w:style>
  <w:style w:type="paragraph" w:styleId="af2">
    <w:name w:val="footnote text"/>
    <w:aliases w:val="Текст сноски Знак Знак,Текст сноски Знак1 Знак Знак,Текст сноски Знак Знак Знак Знак,single space Знак Знак Знак Знак,footnote text Знак Знак Знак Знак,ft Знак Знак Знак Знак,single space Знак1 Знак Знак Знак,ft,ft2,Geneva 9,Font: Geneva 9"/>
    <w:basedOn w:val="a"/>
    <w:link w:val="af3"/>
    <w:unhideWhenUsed/>
    <w:rsid w:val="00EC5AE1"/>
    <w:rPr>
      <w:rFonts w:asciiTheme="minorHAnsi" w:eastAsiaTheme="minorHAnsi" w:hAnsiTheme="minorHAnsi" w:cstheme="minorBidi"/>
      <w:sz w:val="20"/>
      <w:szCs w:val="20"/>
      <w:lang w:val="ru-RU" w:eastAsia="en-US"/>
    </w:rPr>
  </w:style>
  <w:style w:type="character" w:customStyle="1" w:styleId="af3">
    <w:name w:val="Текст сноски Знак"/>
    <w:aliases w:val="Текст сноски Знак Знак Знак,Текст сноски Знак1 Знак Знак Знак,Текст сноски Знак Знак Знак Знак Знак,single space Знак Знак Знак Знак Знак,footnote text Знак Знак Знак Знак Знак,ft Знак Знак Знак Знак Знак,ft Знак,ft2 Знак,Geneva 9 Знак"/>
    <w:basedOn w:val="a0"/>
    <w:link w:val="af2"/>
    <w:rsid w:val="00EC5AE1"/>
    <w:rPr>
      <w:rFonts w:asciiTheme="minorHAnsi" w:eastAsiaTheme="minorHAnsi" w:hAnsiTheme="minorHAnsi" w:cstheme="minorBidi"/>
      <w:lang w:val="ru-RU"/>
    </w:rPr>
  </w:style>
  <w:style w:type="character" w:styleId="af4">
    <w:name w:val="footnote reference"/>
    <w:aliases w:val="ftref,16 Point,Superscript 6 Point,Footnote Reference Number,BVI fnr,nota pié di pagina,Footnote symbol,Footnote reference number,Times 10 Point,Exposant 3 Point,EN Footnote Reference,note TESI,Footnote Reference Char Char Char,Ref"/>
    <w:basedOn w:val="a0"/>
    <w:link w:val="Char2"/>
    <w:uiPriority w:val="99"/>
    <w:unhideWhenUsed/>
    <w:qFormat/>
    <w:rsid w:val="00EC5AE1"/>
    <w:rPr>
      <w:vertAlign w:val="superscript"/>
    </w:rPr>
  </w:style>
  <w:style w:type="paragraph" w:customStyle="1" w:styleId="Char2">
    <w:name w:val="Char2"/>
    <w:basedOn w:val="a"/>
    <w:link w:val="af4"/>
    <w:uiPriority w:val="99"/>
    <w:rsid w:val="00EC5AE1"/>
    <w:pPr>
      <w:spacing w:after="160" w:line="240" w:lineRule="exact"/>
    </w:pPr>
    <w:rPr>
      <w:sz w:val="20"/>
      <w:szCs w:val="20"/>
      <w:vertAlign w:val="superscript"/>
      <w:lang w:eastAsia="en-US"/>
    </w:rPr>
  </w:style>
  <w:style w:type="paragraph" w:styleId="af5">
    <w:name w:val="Normal (Web)"/>
    <w:basedOn w:val="a"/>
    <w:uiPriority w:val="99"/>
    <w:unhideWhenUsed/>
    <w:rsid w:val="00BE32CB"/>
    <w:pPr>
      <w:spacing w:before="100" w:beforeAutospacing="1" w:after="100" w:afterAutospacing="1"/>
    </w:pPr>
    <w:rPr>
      <w:lang w:eastAsia="en-US"/>
    </w:rPr>
  </w:style>
  <w:style w:type="paragraph" w:customStyle="1" w:styleId="paragraph">
    <w:name w:val="paragraph"/>
    <w:basedOn w:val="a"/>
    <w:rsid w:val="00B56B49"/>
    <w:pPr>
      <w:spacing w:before="100" w:beforeAutospacing="1" w:after="100" w:afterAutospacing="1"/>
    </w:pPr>
    <w:rPr>
      <w:lang w:eastAsia="en-US"/>
    </w:rPr>
  </w:style>
  <w:style w:type="character" w:customStyle="1" w:styleId="eop">
    <w:name w:val="eop"/>
    <w:basedOn w:val="a0"/>
    <w:rsid w:val="00B56B49"/>
  </w:style>
  <w:style w:type="character" w:styleId="af6">
    <w:name w:val="FollowedHyperlink"/>
    <w:basedOn w:val="a0"/>
    <w:semiHidden/>
    <w:unhideWhenUsed/>
    <w:rsid w:val="00016B37"/>
    <w:rPr>
      <w:color w:val="800080" w:themeColor="followedHyperlink"/>
      <w:u w:val="single"/>
    </w:rPr>
  </w:style>
  <w:style w:type="character" w:customStyle="1" w:styleId="normaltextrun">
    <w:name w:val="normaltextrun"/>
    <w:basedOn w:val="a0"/>
    <w:rsid w:val="003B7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617">
      <w:bodyDiv w:val="1"/>
      <w:marLeft w:val="0"/>
      <w:marRight w:val="0"/>
      <w:marTop w:val="0"/>
      <w:marBottom w:val="0"/>
      <w:divBdr>
        <w:top w:val="none" w:sz="0" w:space="0" w:color="auto"/>
        <w:left w:val="none" w:sz="0" w:space="0" w:color="auto"/>
        <w:bottom w:val="none" w:sz="0" w:space="0" w:color="auto"/>
        <w:right w:val="none" w:sz="0" w:space="0" w:color="auto"/>
      </w:divBdr>
    </w:div>
    <w:div w:id="97261665">
      <w:bodyDiv w:val="1"/>
      <w:marLeft w:val="0"/>
      <w:marRight w:val="0"/>
      <w:marTop w:val="0"/>
      <w:marBottom w:val="0"/>
      <w:divBdr>
        <w:top w:val="none" w:sz="0" w:space="0" w:color="auto"/>
        <w:left w:val="none" w:sz="0" w:space="0" w:color="auto"/>
        <w:bottom w:val="none" w:sz="0" w:space="0" w:color="auto"/>
        <w:right w:val="none" w:sz="0" w:space="0" w:color="auto"/>
      </w:divBdr>
    </w:div>
    <w:div w:id="232666767">
      <w:bodyDiv w:val="1"/>
      <w:marLeft w:val="0"/>
      <w:marRight w:val="0"/>
      <w:marTop w:val="0"/>
      <w:marBottom w:val="0"/>
      <w:divBdr>
        <w:top w:val="none" w:sz="0" w:space="0" w:color="auto"/>
        <w:left w:val="none" w:sz="0" w:space="0" w:color="auto"/>
        <w:bottom w:val="none" w:sz="0" w:space="0" w:color="auto"/>
        <w:right w:val="none" w:sz="0" w:space="0" w:color="auto"/>
      </w:divBdr>
    </w:div>
    <w:div w:id="320352754">
      <w:bodyDiv w:val="1"/>
      <w:marLeft w:val="0"/>
      <w:marRight w:val="0"/>
      <w:marTop w:val="0"/>
      <w:marBottom w:val="0"/>
      <w:divBdr>
        <w:top w:val="none" w:sz="0" w:space="0" w:color="auto"/>
        <w:left w:val="none" w:sz="0" w:space="0" w:color="auto"/>
        <w:bottom w:val="none" w:sz="0" w:space="0" w:color="auto"/>
        <w:right w:val="none" w:sz="0" w:space="0" w:color="auto"/>
      </w:divBdr>
    </w:div>
    <w:div w:id="361785412">
      <w:bodyDiv w:val="1"/>
      <w:marLeft w:val="0"/>
      <w:marRight w:val="0"/>
      <w:marTop w:val="0"/>
      <w:marBottom w:val="0"/>
      <w:divBdr>
        <w:top w:val="none" w:sz="0" w:space="0" w:color="auto"/>
        <w:left w:val="none" w:sz="0" w:space="0" w:color="auto"/>
        <w:bottom w:val="none" w:sz="0" w:space="0" w:color="auto"/>
        <w:right w:val="none" w:sz="0" w:space="0" w:color="auto"/>
      </w:divBdr>
    </w:div>
    <w:div w:id="495078756">
      <w:bodyDiv w:val="1"/>
      <w:marLeft w:val="0"/>
      <w:marRight w:val="0"/>
      <w:marTop w:val="0"/>
      <w:marBottom w:val="0"/>
      <w:divBdr>
        <w:top w:val="none" w:sz="0" w:space="0" w:color="auto"/>
        <w:left w:val="none" w:sz="0" w:space="0" w:color="auto"/>
        <w:bottom w:val="none" w:sz="0" w:space="0" w:color="auto"/>
        <w:right w:val="none" w:sz="0" w:space="0" w:color="auto"/>
      </w:divBdr>
    </w:div>
    <w:div w:id="527566620">
      <w:bodyDiv w:val="1"/>
      <w:marLeft w:val="0"/>
      <w:marRight w:val="0"/>
      <w:marTop w:val="0"/>
      <w:marBottom w:val="0"/>
      <w:divBdr>
        <w:top w:val="none" w:sz="0" w:space="0" w:color="auto"/>
        <w:left w:val="none" w:sz="0" w:space="0" w:color="auto"/>
        <w:bottom w:val="none" w:sz="0" w:space="0" w:color="auto"/>
        <w:right w:val="none" w:sz="0" w:space="0" w:color="auto"/>
      </w:divBdr>
    </w:div>
    <w:div w:id="600334899">
      <w:bodyDiv w:val="1"/>
      <w:marLeft w:val="0"/>
      <w:marRight w:val="0"/>
      <w:marTop w:val="0"/>
      <w:marBottom w:val="0"/>
      <w:divBdr>
        <w:top w:val="none" w:sz="0" w:space="0" w:color="auto"/>
        <w:left w:val="none" w:sz="0" w:space="0" w:color="auto"/>
        <w:bottom w:val="none" w:sz="0" w:space="0" w:color="auto"/>
        <w:right w:val="none" w:sz="0" w:space="0" w:color="auto"/>
      </w:divBdr>
    </w:div>
    <w:div w:id="626203517">
      <w:bodyDiv w:val="1"/>
      <w:marLeft w:val="0"/>
      <w:marRight w:val="0"/>
      <w:marTop w:val="0"/>
      <w:marBottom w:val="0"/>
      <w:divBdr>
        <w:top w:val="none" w:sz="0" w:space="0" w:color="auto"/>
        <w:left w:val="none" w:sz="0" w:space="0" w:color="auto"/>
        <w:bottom w:val="none" w:sz="0" w:space="0" w:color="auto"/>
        <w:right w:val="none" w:sz="0" w:space="0" w:color="auto"/>
      </w:divBdr>
    </w:div>
    <w:div w:id="974526069">
      <w:bodyDiv w:val="1"/>
      <w:marLeft w:val="0"/>
      <w:marRight w:val="0"/>
      <w:marTop w:val="0"/>
      <w:marBottom w:val="0"/>
      <w:divBdr>
        <w:top w:val="none" w:sz="0" w:space="0" w:color="auto"/>
        <w:left w:val="none" w:sz="0" w:space="0" w:color="auto"/>
        <w:bottom w:val="none" w:sz="0" w:space="0" w:color="auto"/>
        <w:right w:val="none" w:sz="0" w:space="0" w:color="auto"/>
      </w:divBdr>
    </w:div>
    <w:div w:id="1251506476">
      <w:bodyDiv w:val="1"/>
      <w:marLeft w:val="0"/>
      <w:marRight w:val="0"/>
      <w:marTop w:val="0"/>
      <w:marBottom w:val="0"/>
      <w:divBdr>
        <w:top w:val="none" w:sz="0" w:space="0" w:color="auto"/>
        <w:left w:val="none" w:sz="0" w:space="0" w:color="auto"/>
        <w:bottom w:val="none" w:sz="0" w:space="0" w:color="auto"/>
        <w:right w:val="none" w:sz="0" w:space="0" w:color="auto"/>
      </w:divBdr>
    </w:div>
    <w:div w:id="1406758003">
      <w:bodyDiv w:val="1"/>
      <w:marLeft w:val="0"/>
      <w:marRight w:val="0"/>
      <w:marTop w:val="0"/>
      <w:marBottom w:val="0"/>
      <w:divBdr>
        <w:top w:val="none" w:sz="0" w:space="0" w:color="auto"/>
        <w:left w:val="none" w:sz="0" w:space="0" w:color="auto"/>
        <w:bottom w:val="none" w:sz="0" w:space="0" w:color="auto"/>
        <w:right w:val="none" w:sz="0" w:space="0" w:color="auto"/>
      </w:divBdr>
    </w:div>
    <w:div w:id="1444425940">
      <w:bodyDiv w:val="1"/>
      <w:marLeft w:val="0"/>
      <w:marRight w:val="0"/>
      <w:marTop w:val="0"/>
      <w:marBottom w:val="0"/>
      <w:divBdr>
        <w:top w:val="none" w:sz="0" w:space="0" w:color="auto"/>
        <w:left w:val="none" w:sz="0" w:space="0" w:color="auto"/>
        <w:bottom w:val="none" w:sz="0" w:space="0" w:color="auto"/>
        <w:right w:val="none" w:sz="0" w:space="0" w:color="auto"/>
      </w:divBdr>
    </w:div>
    <w:div w:id="1648320987">
      <w:bodyDiv w:val="1"/>
      <w:marLeft w:val="0"/>
      <w:marRight w:val="0"/>
      <w:marTop w:val="0"/>
      <w:marBottom w:val="0"/>
      <w:divBdr>
        <w:top w:val="none" w:sz="0" w:space="0" w:color="auto"/>
        <w:left w:val="none" w:sz="0" w:space="0" w:color="auto"/>
        <w:bottom w:val="none" w:sz="0" w:space="0" w:color="auto"/>
        <w:right w:val="none" w:sz="0" w:space="0" w:color="auto"/>
      </w:divBdr>
    </w:div>
    <w:div w:id="1911427234">
      <w:bodyDiv w:val="1"/>
      <w:marLeft w:val="0"/>
      <w:marRight w:val="0"/>
      <w:marTop w:val="0"/>
      <w:marBottom w:val="0"/>
      <w:divBdr>
        <w:top w:val="none" w:sz="0" w:space="0" w:color="auto"/>
        <w:left w:val="none" w:sz="0" w:space="0" w:color="auto"/>
        <w:bottom w:val="none" w:sz="0" w:space="0" w:color="auto"/>
        <w:right w:val="none" w:sz="0" w:space="0" w:color="auto"/>
      </w:divBdr>
    </w:div>
    <w:div w:id="2042898852">
      <w:bodyDiv w:val="1"/>
      <w:marLeft w:val="0"/>
      <w:marRight w:val="0"/>
      <w:marTop w:val="0"/>
      <w:marBottom w:val="0"/>
      <w:divBdr>
        <w:top w:val="none" w:sz="0" w:space="0" w:color="auto"/>
        <w:left w:val="none" w:sz="0" w:space="0" w:color="auto"/>
        <w:bottom w:val="none" w:sz="0" w:space="0" w:color="auto"/>
        <w:right w:val="none" w:sz="0" w:space="0" w:color="auto"/>
      </w:divBdr>
    </w:div>
    <w:div w:id="2070571725">
      <w:bodyDiv w:val="1"/>
      <w:marLeft w:val="0"/>
      <w:marRight w:val="0"/>
      <w:marTop w:val="0"/>
      <w:marBottom w:val="0"/>
      <w:divBdr>
        <w:top w:val="none" w:sz="0" w:space="0" w:color="auto"/>
        <w:left w:val="none" w:sz="0" w:space="0" w:color="auto"/>
        <w:bottom w:val="none" w:sz="0" w:space="0" w:color="auto"/>
        <w:right w:val="none" w:sz="0" w:space="0" w:color="auto"/>
      </w:divBdr>
    </w:div>
    <w:div w:id="2119786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dp.org/uzbekistan/publications/pre-feasibility-study-green-sukuk-issuance-republic-uzbekistan" TargetMode="External"/><Relationship Id="rId13" Type="http://schemas.openxmlformats.org/officeDocument/2006/relationships/hyperlink" Target="https://www.undp.org/uzbekistan/press-releases/green-sukuk-help-uzbekistan-achieve-sustainable-development-goals-and-address-climate-change-issues"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napp.uz/uz/news/yashil-sukuk-tuzilmasini-rivojlantirish-bo-yicha-uchrashu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dp.org/uzbekistan/press-releases/undp-cooperation-islamic-development-bank-supports-government-uzbekistan-developing-enabling-environment-islamic-financ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ld.mf.uz/uz/news-mf-jx/item/2554-2554.html"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uz.undp.org/content/uzbekistan/en/home/presscenter/pressreleases/2020/11/presentation-green-sukuk-securities-in-uzbekistan.html"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isdbinstitute@isdb.org" TargetMode="External"/><Relationship Id="rId1" Type="http://schemas.openxmlformats.org/officeDocument/2006/relationships/hyperlink" Target="https://isdbinstitute.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cf0e28-81d2-4dc7-8b10-820d80ed680d">
      <Terms xmlns="http://schemas.microsoft.com/office/infopath/2007/PartnerControls"/>
    </lcf76f155ced4ddcb4097134ff3c332f>
    <TaxCatchAll xmlns="e91d5986-7c29-4ed1-8a54-b8fb378ed474" xsi:nil="true"/>
    <OfficeCountry xmlns="d9cf0e28-81d2-4dc7-8b10-820d80ed680d">B0584 - Uzbekistan - Tashkent</OfficeCountry>
    <DocumentStatus xmlns="d9cf0e28-81d2-4dc7-8b10-820d80ed680d">Final</DocumentStatus>
    <DocCoverageEndDate xmlns="d9cf0e28-81d2-4dc7-8b10-820d80ed680d">2026-02-13T05:00:00+00:00</DocCoverageEndDate>
    <EventDate xmlns="d9cf0e28-81d2-4dc7-8b10-820d80ed680d" xsi:nil="true"/>
    <ProjectDocumentTypes xmlns="d9cf0e28-81d2-4dc7-8b10-820d80ed680d" xsi:nil="true"/>
    <FunctionalArea xmlns="d9cf0e28-81d2-4dc7-8b10-820d80ed680d" xsi:nil="true"/>
    <FileNameDescription xmlns="d9cf0e28-81d2-4dc7-8b10-820d80ed680d">Progress report for 2025</FileNameDescription>
    <ProjectNumber xmlns="d9cf0e28-81d2-4dc7-8b10-820d80ed680d">00123055</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UNDP-UZB</OperatingUnit>
    <FocusArea xmlns="d9cf0e28-81d2-4dc7-8b10-820d80ed680d" xsi:nil="true"/>
    <DocCoverageStartDate xmlns="d9cf0e28-81d2-4dc7-8b10-820d80ed680d">2025-01-01T05:00:00+00:00</DocCoverageStartDate>
    <FileClassificationMode xmlns="d9cf0e28-81d2-4dc7-8b10-820d80ed680d">Public</FileClassificationMode>
    <OutputNumber xmlns="d9cf0e28-81d2-4dc7-8b10-820d80ed680d">00128740</OutputNumber>
  </documentManagement>
</p:properties>
</file>

<file path=customXml/itemProps1.xml><?xml version="1.0" encoding="utf-8"?>
<ds:datastoreItem xmlns:ds="http://schemas.openxmlformats.org/officeDocument/2006/customXml" ds:itemID="{41D2E1DB-2D39-4922-8B45-5626A1E7955B}">
  <ds:schemaRefs>
    <ds:schemaRef ds:uri="http://schemas.openxmlformats.org/officeDocument/2006/bibliography"/>
  </ds:schemaRefs>
</ds:datastoreItem>
</file>

<file path=customXml/itemProps2.xml><?xml version="1.0" encoding="utf-8"?>
<ds:datastoreItem xmlns:ds="http://schemas.openxmlformats.org/officeDocument/2006/customXml" ds:itemID="{FE03F5B8-0B3F-4049-BB28-EFDC448573EA}"/>
</file>

<file path=customXml/itemProps3.xml><?xml version="1.0" encoding="utf-8"?>
<ds:datastoreItem xmlns:ds="http://schemas.openxmlformats.org/officeDocument/2006/customXml" ds:itemID="{22CE5471-ED69-4D69-BA2F-4EFE83566760}"/>
</file>

<file path=customXml/itemProps4.xml><?xml version="1.0" encoding="utf-8"?>
<ds:datastoreItem xmlns:ds="http://schemas.openxmlformats.org/officeDocument/2006/customXml" ds:itemID="{E72A3C5C-4BDB-4C51-813D-479E6FB77BFF}"/>
</file>

<file path=docProps/app.xml><?xml version="1.0" encoding="utf-8"?>
<Properties xmlns="http://schemas.openxmlformats.org/officeDocument/2006/extended-properties" xmlns:vt="http://schemas.openxmlformats.org/officeDocument/2006/docPropsVTypes">
  <Template>Normal</Template>
  <TotalTime>286</TotalTime>
  <Pages>5</Pages>
  <Words>2418</Words>
  <Characters>13786</Characters>
  <Application>Microsoft Office Word</Application>
  <DocSecurity>0</DocSecurity>
  <Lines>114</Lines>
  <Paragraphs>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IDB - IRTI</Company>
  <LinksUpToDate>false</LinksUpToDate>
  <CharactersWithSpaces>16172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Progress report for 2025</dc:title>
  <dc:creator>Mehmet Fehmi Eken</dc:creator>
  <cp:lastModifiedBy>Fayzulla Salakhuddinov</cp:lastModifiedBy>
  <cp:revision>13</cp:revision>
  <cp:lastPrinted>2025-08-01T11:21:00Z</cp:lastPrinted>
  <dcterms:created xsi:type="dcterms:W3CDTF">2026-02-02T09:33:00Z</dcterms:created>
  <dcterms:modified xsi:type="dcterms:W3CDTF">2026-02-03T07:32:00Z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fe339b1c1af6388f03149c58a4b3c41427d9a2d91eedb70b4662811f5e5cf241</vt:lpwstr>
  </property>
  <property fmtid="{D5CDD505-2E9C-101B-9397-08002B2CF9AE}" pid="3" name="MSIP_Label_9ef4adf7-25a7-4f52-a61a-df7190f1d881_Enabled">
    <vt:lpwstr>true</vt:lpwstr>
  </property>
  <property fmtid="{D5CDD505-2E9C-101B-9397-08002B2CF9AE}" pid="4" name="MSIP_Label_9ef4adf7-25a7-4f52-a61a-df7190f1d881_SetDate">
    <vt:lpwstr>2023-06-06T08:08:09Z</vt:lpwstr>
  </property>
  <property fmtid="{D5CDD505-2E9C-101B-9397-08002B2CF9AE}" pid="5" name="MSIP_Label_9ef4adf7-25a7-4f52-a61a-df7190f1d881_Method">
    <vt:lpwstr>Standard</vt:lpwstr>
  </property>
  <property fmtid="{D5CDD505-2E9C-101B-9397-08002B2CF9AE}" pid="6" name="MSIP_Label_9ef4adf7-25a7-4f52-a61a-df7190f1d881_Name">
    <vt:lpwstr>Category C - Protected</vt:lpwstr>
  </property>
  <property fmtid="{D5CDD505-2E9C-101B-9397-08002B2CF9AE}" pid="7" name="MSIP_Label_9ef4adf7-25a7-4f52-a61a-df7190f1d881_SiteId">
    <vt:lpwstr>8fa69c26-409d-43e5-973c-17a8be1a7f35</vt:lpwstr>
  </property>
  <property fmtid="{D5CDD505-2E9C-101B-9397-08002B2CF9AE}" pid="8" name="MSIP_Label_9ef4adf7-25a7-4f52-a61a-df7190f1d881_ActionId">
    <vt:lpwstr>78804785-adf9-404e-b464-1d4eb3b01e64</vt:lpwstr>
  </property>
  <property fmtid="{D5CDD505-2E9C-101B-9397-08002B2CF9AE}" pid="9" name="MSIP_Label_9ef4adf7-25a7-4f52-a61a-df7190f1d881_ContentBits">
    <vt:lpwstr>1</vt:lpwstr>
  </property>
  <property fmtid="{D5CDD505-2E9C-101B-9397-08002B2CF9AE}" pid="10" name="ContentTypeId">
    <vt:lpwstr>0x010100155F732436BD414ABE4F9007290F88BC</vt:lpwstr>
  </property>
  <property fmtid="{D5CDD505-2E9C-101B-9397-08002B2CF9AE}" pid="11" name="MediaServiceImageTags">
    <vt:lpwstr/>
  </property>
</Properties>
</file>